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B6B" w:rsidRDefault="00711B6B" w:rsidP="00711B6B">
      <w:pPr>
        <w:jc w:val="center"/>
        <w:rPr>
          <w:rFonts w:ascii="Arial" w:hAnsi="Arial" w:cs="Arial"/>
          <w:b/>
          <w:sz w:val="24"/>
          <w:szCs w:val="24"/>
        </w:rPr>
      </w:pPr>
      <w:bookmarkStart w:id="0" w:name="_GoBack"/>
      <w:bookmarkEnd w:id="0"/>
      <w:r>
        <w:rPr>
          <w:rFonts w:ascii="Arial" w:hAnsi="Arial" w:cs="Arial"/>
          <w:b/>
          <w:sz w:val="24"/>
          <w:szCs w:val="24"/>
        </w:rPr>
        <w:t>UNIVERSIDAD NACIONAL AUTÓNOMA DE MÉXICO</w:t>
      </w:r>
    </w:p>
    <w:p w:rsidR="00711B6B" w:rsidRDefault="00711B6B" w:rsidP="00711B6B">
      <w:pPr>
        <w:jc w:val="center"/>
        <w:rPr>
          <w:rFonts w:ascii="Arial" w:hAnsi="Arial" w:cs="Arial"/>
          <w:b/>
          <w:sz w:val="24"/>
          <w:szCs w:val="24"/>
        </w:rPr>
      </w:pPr>
      <w:r>
        <w:rPr>
          <w:rFonts w:ascii="Arial" w:hAnsi="Arial" w:cs="Arial"/>
          <w:b/>
          <w:sz w:val="24"/>
          <w:szCs w:val="24"/>
        </w:rPr>
        <w:t>FACULTAD DE ECONOMÍA</w:t>
      </w:r>
    </w:p>
    <w:p w:rsidR="00711B6B" w:rsidRPr="00711B6B" w:rsidRDefault="00711B6B" w:rsidP="00711B6B">
      <w:pPr>
        <w:jc w:val="center"/>
        <w:rPr>
          <w:rFonts w:ascii="Arial" w:hAnsi="Arial" w:cs="Arial"/>
          <w:b/>
          <w:sz w:val="24"/>
          <w:szCs w:val="24"/>
        </w:rPr>
      </w:pPr>
    </w:p>
    <w:p w:rsidR="002071CB" w:rsidRDefault="00814C64">
      <w:pPr>
        <w:pStyle w:val="normal0"/>
        <w:jc w:val="center"/>
      </w:pPr>
      <w:r>
        <w:rPr>
          <w:rFonts w:ascii="Arial" w:eastAsia="Arial" w:hAnsi="Arial" w:cs="Arial"/>
          <w:b/>
          <w:sz w:val="28"/>
        </w:rPr>
        <w:t>Programa de la A</w:t>
      </w:r>
      <w:r w:rsidR="004D15B5">
        <w:rPr>
          <w:rFonts w:ascii="Arial" w:eastAsia="Arial" w:hAnsi="Arial" w:cs="Arial"/>
          <w:b/>
          <w:sz w:val="28"/>
        </w:rPr>
        <w:t>signatura Historia Económica de México II</w:t>
      </w:r>
    </w:p>
    <w:p w:rsidR="002071CB" w:rsidRDefault="002071CB">
      <w:pPr>
        <w:pStyle w:val="normal0"/>
        <w:jc w:val="center"/>
      </w:pPr>
    </w:p>
    <w:p w:rsidR="00814C64" w:rsidRPr="00814C64" w:rsidRDefault="00814C64" w:rsidP="00814C64">
      <w:pPr>
        <w:jc w:val="both"/>
        <w:rPr>
          <w:rFonts w:ascii="Arial" w:hAnsi="Arial" w:cs="Arial"/>
          <w:b/>
          <w:sz w:val="24"/>
          <w:szCs w:val="24"/>
        </w:rPr>
      </w:pPr>
      <w:r w:rsidRPr="00814C64">
        <w:rPr>
          <w:rFonts w:ascii="Arial" w:hAnsi="Arial" w:cs="Arial"/>
          <w:b/>
          <w:sz w:val="24"/>
          <w:szCs w:val="24"/>
        </w:rPr>
        <w:t>PRESENTACIÓN</w:t>
      </w:r>
    </w:p>
    <w:p w:rsidR="00814C64" w:rsidRPr="00814C64" w:rsidRDefault="00814C64" w:rsidP="00814C64">
      <w:pPr>
        <w:jc w:val="both"/>
        <w:rPr>
          <w:rFonts w:ascii="Arial" w:hAnsi="Arial" w:cs="Arial"/>
          <w:b/>
          <w:sz w:val="24"/>
          <w:szCs w:val="24"/>
        </w:rPr>
      </w:pPr>
    </w:p>
    <w:p w:rsidR="00814C64" w:rsidRPr="00E0243A" w:rsidRDefault="00814C64" w:rsidP="00711B6B">
      <w:pPr>
        <w:spacing w:before="120" w:after="120"/>
        <w:jc w:val="both"/>
        <w:rPr>
          <w:rFonts w:ascii="Arial" w:eastAsia="Times New Roman" w:hAnsi="Arial" w:cs="Arial"/>
          <w:sz w:val="24"/>
          <w:szCs w:val="24"/>
          <w:lang w:val="es-ES_tradnl"/>
        </w:rPr>
      </w:pPr>
      <w:r w:rsidRPr="00E0243A">
        <w:rPr>
          <w:rFonts w:ascii="Arial" w:hAnsi="Arial" w:cs="Arial"/>
          <w:sz w:val="24"/>
          <w:szCs w:val="24"/>
        </w:rPr>
        <w:t xml:space="preserve">Esta propuesta es resultado de las más recientes reuniones del Área, en las que participó un grupo de profesores: </w:t>
      </w:r>
      <w:r w:rsidRPr="00E0243A">
        <w:rPr>
          <w:rFonts w:ascii="Arial" w:hAnsi="Arial" w:cs="Arial"/>
          <w:sz w:val="24"/>
          <w:szCs w:val="24"/>
          <w:lang w:val="es-ES"/>
        </w:rPr>
        <w:t xml:space="preserve">Enrique </w:t>
      </w:r>
      <w:proofErr w:type="spellStart"/>
      <w:r w:rsidRPr="00E0243A">
        <w:rPr>
          <w:rFonts w:ascii="Arial" w:hAnsi="Arial" w:cs="Arial"/>
          <w:sz w:val="24"/>
          <w:szCs w:val="24"/>
          <w:lang w:val="es-ES"/>
        </w:rPr>
        <w:t>Rajchenberg</w:t>
      </w:r>
      <w:proofErr w:type="spellEnd"/>
      <w:r w:rsidRPr="00E0243A">
        <w:rPr>
          <w:rFonts w:ascii="Arial" w:hAnsi="Arial" w:cs="Arial"/>
          <w:sz w:val="24"/>
          <w:szCs w:val="24"/>
          <w:lang w:val="es-ES"/>
        </w:rPr>
        <w:t xml:space="preserve">, Mario Contreras, Estela Ramírez, </w:t>
      </w:r>
      <w:proofErr w:type="spellStart"/>
      <w:r w:rsidRPr="00E0243A">
        <w:rPr>
          <w:rFonts w:ascii="Arial" w:hAnsi="Arial" w:cs="Arial"/>
          <w:sz w:val="24"/>
          <w:szCs w:val="24"/>
          <w:lang w:val="es-ES"/>
        </w:rPr>
        <w:t>Iliana</w:t>
      </w:r>
      <w:proofErr w:type="spellEnd"/>
      <w:r w:rsidRPr="00E0243A">
        <w:rPr>
          <w:rFonts w:ascii="Arial" w:hAnsi="Arial" w:cs="Arial"/>
          <w:sz w:val="24"/>
          <w:szCs w:val="24"/>
          <w:lang w:val="es-ES"/>
        </w:rPr>
        <w:t xml:space="preserve"> Quintanar, Leonardo Sepúlveda, Christian Velasco, Luis Aguirre, Irma Bernal, Adrián Escamilla</w:t>
      </w:r>
      <w:r w:rsidR="00C87311">
        <w:rPr>
          <w:rFonts w:ascii="Arial" w:hAnsi="Arial" w:cs="Arial"/>
          <w:sz w:val="24"/>
          <w:szCs w:val="24"/>
          <w:lang w:val="es-ES"/>
        </w:rPr>
        <w:t>, Carolina Hernández</w:t>
      </w:r>
      <w:r w:rsidRPr="00E0243A">
        <w:rPr>
          <w:rFonts w:ascii="Arial" w:hAnsi="Arial" w:cs="Arial"/>
          <w:sz w:val="24"/>
          <w:szCs w:val="24"/>
          <w:lang w:val="es-ES"/>
        </w:rPr>
        <w:t xml:space="preserve"> y Lorena Rodríguez.</w:t>
      </w:r>
      <w:r w:rsidRPr="00E0243A">
        <w:rPr>
          <w:rFonts w:ascii="Arial" w:hAnsi="Arial" w:cs="Arial"/>
          <w:sz w:val="24"/>
          <w:szCs w:val="24"/>
        </w:rPr>
        <w:t xml:space="preserve"> Se debe considerar que se trata de un planteamiento preliminar sujeto a revisión, discusión y aprobación colegiada por el mayor número posible de docentes que imparten la asignatura.</w:t>
      </w:r>
    </w:p>
    <w:p w:rsidR="00E80D0D" w:rsidRDefault="00E80D0D" w:rsidP="00711B6B">
      <w:pPr>
        <w:pStyle w:val="normal0"/>
        <w:jc w:val="both"/>
        <w:rPr>
          <w:rFonts w:ascii="Arial" w:eastAsia="Arial" w:hAnsi="Arial" w:cs="Arial"/>
          <w:sz w:val="24"/>
        </w:rPr>
      </w:pPr>
    </w:p>
    <w:p w:rsidR="00E80D0D" w:rsidRDefault="00E80D0D" w:rsidP="00711B6B">
      <w:pPr>
        <w:pStyle w:val="Prrafodelista"/>
        <w:numPr>
          <w:ilvl w:val="0"/>
          <w:numId w:val="2"/>
        </w:numPr>
        <w:jc w:val="both"/>
        <w:rPr>
          <w:rFonts w:ascii="Arial" w:hAnsi="Arial" w:cs="Arial"/>
          <w:b/>
          <w:sz w:val="24"/>
          <w:szCs w:val="24"/>
          <w:lang w:val="es-ES"/>
        </w:rPr>
      </w:pPr>
      <w:r w:rsidRPr="00261052">
        <w:rPr>
          <w:rFonts w:ascii="Arial" w:hAnsi="Arial" w:cs="Arial"/>
          <w:b/>
          <w:sz w:val="24"/>
          <w:szCs w:val="24"/>
          <w:lang w:val="es-ES"/>
        </w:rPr>
        <w:t>DENOMINACIÓN DE LA ASIGNATURA</w:t>
      </w:r>
    </w:p>
    <w:p w:rsidR="00E80D0D" w:rsidRPr="00261052" w:rsidRDefault="00E80D0D" w:rsidP="00711B6B">
      <w:pPr>
        <w:pStyle w:val="Prrafodelista"/>
        <w:jc w:val="both"/>
        <w:rPr>
          <w:rFonts w:ascii="Arial" w:hAnsi="Arial" w:cs="Arial"/>
          <w:b/>
          <w:sz w:val="24"/>
          <w:szCs w:val="24"/>
          <w:lang w:val="es-ES"/>
        </w:rPr>
      </w:pPr>
    </w:p>
    <w:p w:rsidR="00E80D0D" w:rsidRPr="00E80D0D" w:rsidRDefault="00E80D0D" w:rsidP="00711B6B">
      <w:pPr>
        <w:pStyle w:val="Prrafodelista"/>
        <w:jc w:val="both"/>
        <w:rPr>
          <w:rFonts w:ascii="Arial" w:hAnsi="Arial" w:cs="Arial"/>
          <w:sz w:val="24"/>
          <w:szCs w:val="24"/>
          <w:lang w:val="es-ES"/>
        </w:rPr>
      </w:pPr>
      <w:r w:rsidRPr="00E80D0D">
        <w:rPr>
          <w:rFonts w:ascii="Arial" w:hAnsi="Arial" w:cs="Arial"/>
          <w:sz w:val="24"/>
          <w:szCs w:val="24"/>
          <w:lang w:val="es-ES"/>
        </w:rPr>
        <w:t>La asignatura debe denominarse: Historia Económica de México II</w:t>
      </w:r>
    </w:p>
    <w:p w:rsidR="00E80D0D" w:rsidRPr="00E80D0D" w:rsidRDefault="00E80D0D" w:rsidP="00711B6B">
      <w:pPr>
        <w:jc w:val="both"/>
        <w:rPr>
          <w:rFonts w:ascii="Arial" w:hAnsi="Arial" w:cs="Arial"/>
          <w:sz w:val="24"/>
          <w:szCs w:val="24"/>
          <w:lang w:val="es-ES"/>
        </w:rPr>
      </w:pPr>
    </w:p>
    <w:p w:rsidR="00E80D0D" w:rsidRPr="00E80D0D" w:rsidRDefault="00E80D0D" w:rsidP="00711B6B">
      <w:pPr>
        <w:pStyle w:val="Prrafodelista"/>
        <w:numPr>
          <w:ilvl w:val="0"/>
          <w:numId w:val="2"/>
        </w:numPr>
        <w:jc w:val="both"/>
        <w:rPr>
          <w:rFonts w:ascii="Arial" w:hAnsi="Arial" w:cs="Arial"/>
          <w:b/>
          <w:sz w:val="24"/>
          <w:szCs w:val="24"/>
          <w:lang w:val="es-ES"/>
        </w:rPr>
      </w:pPr>
      <w:r w:rsidRPr="00E80D0D">
        <w:rPr>
          <w:rFonts w:ascii="Arial" w:hAnsi="Arial" w:cs="Arial"/>
          <w:b/>
          <w:sz w:val="24"/>
          <w:szCs w:val="24"/>
          <w:lang w:val="es-ES"/>
        </w:rPr>
        <w:t>TIPO Y NIVEL DE FORMACIÓN</w:t>
      </w:r>
    </w:p>
    <w:p w:rsidR="00E80D0D" w:rsidRDefault="00E80D0D" w:rsidP="00711B6B">
      <w:pPr>
        <w:jc w:val="both"/>
        <w:rPr>
          <w:rFonts w:ascii="Arial" w:hAnsi="Arial" w:cs="Arial"/>
          <w:sz w:val="24"/>
          <w:szCs w:val="24"/>
          <w:lang w:val="es-ES"/>
        </w:rPr>
      </w:pPr>
      <w:r w:rsidRPr="00E80D0D">
        <w:rPr>
          <w:rFonts w:ascii="Arial" w:hAnsi="Arial" w:cs="Arial"/>
          <w:sz w:val="24"/>
          <w:szCs w:val="24"/>
          <w:lang w:val="es-ES"/>
        </w:rPr>
        <w:t>Historia Económica de México II debe ubicarse en la categoría “Básico” debido a que tiene un carácter formativo en el estudiante. La materia se debe impartir en el quinto semestre, para poder ubicar al alumno en el estudio de los procesos históricos a lo largo del siglo XX que permitieron conformar la realidad económica de nuestro país. Al terminar este curso, el estudiante será capaz de describir problemáticas, explicando claramente las relaciones entre variables económicas, procesos históricos y desarrollo de las corrientes de pensamiento económico propias de cada período.</w:t>
      </w:r>
    </w:p>
    <w:p w:rsidR="00C87311" w:rsidRPr="00E80D0D" w:rsidRDefault="00C87311" w:rsidP="00711B6B">
      <w:pPr>
        <w:jc w:val="both"/>
        <w:rPr>
          <w:rFonts w:ascii="Arial" w:hAnsi="Arial" w:cs="Arial"/>
          <w:sz w:val="24"/>
          <w:szCs w:val="24"/>
          <w:lang w:val="es-ES"/>
        </w:rPr>
      </w:pPr>
    </w:p>
    <w:p w:rsidR="00E80D0D" w:rsidRPr="00E80D0D" w:rsidRDefault="00E80D0D" w:rsidP="00711B6B">
      <w:pPr>
        <w:pStyle w:val="normal0"/>
        <w:jc w:val="both"/>
        <w:rPr>
          <w:lang w:val="es-ES"/>
        </w:rPr>
      </w:pPr>
    </w:p>
    <w:p w:rsidR="002071CB" w:rsidRPr="00814C64" w:rsidRDefault="004D15B5" w:rsidP="00711B6B">
      <w:pPr>
        <w:pStyle w:val="normal0"/>
        <w:numPr>
          <w:ilvl w:val="0"/>
          <w:numId w:val="2"/>
        </w:numPr>
        <w:spacing w:before="240"/>
        <w:jc w:val="both"/>
        <w:rPr>
          <w:rFonts w:ascii="Arial" w:hAnsi="Arial" w:cs="Arial"/>
          <w:b/>
        </w:rPr>
      </w:pPr>
      <w:r w:rsidRPr="00E80D0D">
        <w:rPr>
          <w:rFonts w:ascii="Arial" w:eastAsia="Arial" w:hAnsi="Arial" w:cs="Arial"/>
          <w:b/>
          <w:sz w:val="24"/>
        </w:rPr>
        <w:lastRenderedPageBreak/>
        <w:t>O</w:t>
      </w:r>
      <w:r w:rsidR="00E80D0D">
        <w:rPr>
          <w:rFonts w:ascii="Arial" w:eastAsia="Arial" w:hAnsi="Arial" w:cs="Arial"/>
          <w:b/>
          <w:sz w:val="24"/>
        </w:rPr>
        <w:t>BJETIVO GENERAL</w:t>
      </w:r>
    </w:p>
    <w:p w:rsidR="002071CB" w:rsidRDefault="004D15B5" w:rsidP="00711B6B">
      <w:pPr>
        <w:pStyle w:val="normal0"/>
        <w:jc w:val="both"/>
      </w:pPr>
      <w:r>
        <w:rPr>
          <w:rFonts w:ascii="Arial" w:eastAsia="Arial" w:hAnsi="Arial" w:cs="Arial"/>
          <w:sz w:val="24"/>
        </w:rPr>
        <w:t xml:space="preserve">El objetivo general del curso es analizar desde una visión histórica de largo plazo el proceso de desarrollo de la economía mexicana desde los albores del siglo XX hasta la etapa de cambio estructural configurado durante las últimas dos décadas del siglo. Al término del curso, el estudiante comprenderá el comportamiento general de la economía mexicana del siglo XX, a partir de los ciclos de crecimiento, las coyunturas de crisis, los cambios estructurales originados por éstas, así como las transformaciones sociales y políticas. </w:t>
      </w:r>
    </w:p>
    <w:p w:rsidR="00E80D0D" w:rsidRPr="00814C64" w:rsidRDefault="004D15B5" w:rsidP="00711B6B">
      <w:pPr>
        <w:pStyle w:val="normal0"/>
        <w:jc w:val="both"/>
        <w:rPr>
          <w:rFonts w:ascii="Arial" w:eastAsia="Arial" w:hAnsi="Arial" w:cs="Arial"/>
          <w:sz w:val="24"/>
        </w:rPr>
      </w:pPr>
      <w:r>
        <w:rPr>
          <w:rFonts w:ascii="Arial" w:eastAsia="Arial" w:hAnsi="Arial" w:cs="Arial"/>
          <w:sz w:val="24"/>
        </w:rPr>
        <w:t>El estudio de la historia económica del siglo XX le dará al futuro economista la posibilidad de ejercer su profesión con pleno conocimiento del contexto en el que actúa y de los antecedentes históricos de la actual sociedad mexicana.</w:t>
      </w:r>
    </w:p>
    <w:p w:rsidR="002071CB" w:rsidRDefault="002071CB">
      <w:pPr>
        <w:pStyle w:val="normal0"/>
        <w:jc w:val="both"/>
      </w:pPr>
    </w:p>
    <w:p w:rsidR="002071CB" w:rsidRPr="009E2746" w:rsidRDefault="00E80D0D" w:rsidP="009E2746">
      <w:pPr>
        <w:pStyle w:val="normal0"/>
        <w:numPr>
          <w:ilvl w:val="0"/>
          <w:numId w:val="2"/>
        </w:numPr>
        <w:jc w:val="both"/>
        <w:rPr>
          <w:rFonts w:ascii="Arial" w:eastAsia="Arial" w:hAnsi="Arial" w:cs="Arial"/>
          <w:b/>
          <w:sz w:val="24"/>
        </w:rPr>
      </w:pPr>
      <w:r>
        <w:rPr>
          <w:rFonts w:ascii="Arial" w:eastAsia="Arial" w:hAnsi="Arial" w:cs="Arial"/>
          <w:b/>
          <w:sz w:val="24"/>
        </w:rPr>
        <w:t xml:space="preserve">CONTENIDO TEMÁTICO </w:t>
      </w:r>
    </w:p>
    <w:p w:rsidR="002071CB" w:rsidRDefault="004D15B5">
      <w:pPr>
        <w:pStyle w:val="normal0"/>
        <w:jc w:val="both"/>
      </w:pPr>
      <w:r>
        <w:rPr>
          <w:rFonts w:ascii="Arial" w:eastAsia="Arial" w:hAnsi="Arial" w:cs="Arial"/>
          <w:b/>
          <w:sz w:val="24"/>
        </w:rPr>
        <w:t>UNIDAD 1. De la Revolución a la Institucionalización (1910-1939)</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 xml:space="preserve">La crisis del </w:t>
      </w:r>
      <w:proofErr w:type="spellStart"/>
      <w:r>
        <w:rPr>
          <w:rFonts w:ascii="Arial" w:eastAsia="Arial" w:hAnsi="Arial" w:cs="Arial"/>
          <w:sz w:val="24"/>
        </w:rPr>
        <w:t>Porfiriato</w:t>
      </w:r>
      <w:proofErr w:type="spellEnd"/>
      <w:r>
        <w:rPr>
          <w:rFonts w:ascii="Arial" w:eastAsia="Arial" w:hAnsi="Arial" w:cs="Arial"/>
          <w:sz w:val="24"/>
        </w:rPr>
        <w:t>. Causas de la Revolución mexicana.</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 xml:space="preserve">La cuestión agraria: Planes y proyectos, el Estado y las expresiones agrarias regionales.   </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Reparto agrario.</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Consolidación del presidencialismo mexicano.</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Vinculación con el contexto internacional. La expansión de la industria petrolera y minera.</w:t>
      </w:r>
    </w:p>
    <w:p w:rsidR="002071CB" w:rsidRDefault="004D15B5">
      <w:pPr>
        <w:pStyle w:val="normal0"/>
        <w:numPr>
          <w:ilvl w:val="1"/>
          <w:numId w:val="1"/>
        </w:numPr>
        <w:spacing w:after="0"/>
        <w:ind w:hanging="407"/>
        <w:contextualSpacing/>
        <w:jc w:val="both"/>
        <w:rPr>
          <w:sz w:val="24"/>
        </w:rPr>
      </w:pPr>
      <w:r>
        <w:rPr>
          <w:rFonts w:ascii="Arial" w:eastAsia="Arial" w:hAnsi="Arial" w:cs="Arial"/>
          <w:sz w:val="24"/>
        </w:rPr>
        <w:t>Del colapso a la reconfiguración del sistema financiero mexicano. Banca, moneda y finanzas.</w:t>
      </w:r>
    </w:p>
    <w:p w:rsidR="002071CB" w:rsidRDefault="004D15B5">
      <w:pPr>
        <w:pStyle w:val="normal0"/>
        <w:spacing w:after="0"/>
        <w:ind w:left="390" w:firstLine="318"/>
        <w:jc w:val="both"/>
      </w:pPr>
      <w:r>
        <w:rPr>
          <w:rFonts w:ascii="Arial" w:eastAsia="Arial" w:hAnsi="Arial" w:cs="Arial"/>
          <w:sz w:val="24"/>
        </w:rPr>
        <w:t>1.4  Desarticulación del mercado y caída de la producción.</w:t>
      </w:r>
    </w:p>
    <w:p w:rsidR="002071CB" w:rsidRDefault="002071CB">
      <w:pPr>
        <w:pStyle w:val="normal0"/>
        <w:spacing w:after="0"/>
        <w:jc w:val="both"/>
      </w:pPr>
    </w:p>
    <w:p w:rsidR="002071CB" w:rsidRDefault="002071CB">
      <w:pPr>
        <w:pStyle w:val="normal0"/>
        <w:spacing w:after="0"/>
        <w:jc w:val="both"/>
      </w:pPr>
    </w:p>
    <w:p w:rsidR="002071CB" w:rsidRDefault="002071CB">
      <w:pPr>
        <w:pStyle w:val="normal0"/>
        <w:spacing w:after="0"/>
        <w:jc w:val="both"/>
      </w:pPr>
    </w:p>
    <w:p w:rsidR="002071CB" w:rsidRDefault="002071CB">
      <w:pPr>
        <w:pStyle w:val="normal0"/>
        <w:spacing w:after="0"/>
        <w:jc w:val="both"/>
      </w:pPr>
    </w:p>
    <w:p w:rsidR="002071CB" w:rsidRDefault="004D15B5">
      <w:pPr>
        <w:pStyle w:val="normal0"/>
        <w:jc w:val="both"/>
      </w:pPr>
      <w:r>
        <w:rPr>
          <w:rFonts w:ascii="Arial" w:eastAsia="Arial" w:hAnsi="Arial" w:cs="Arial"/>
          <w:b/>
          <w:sz w:val="24"/>
        </w:rPr>
        <w:t>UNIDAD 2. Establecimiento de los rasgos estructurales de la economía mexicana. La primera etapa de la industrialización contemporánea (1940-1954)</w:t>
      </w:r>
    </w:p>
    <w:p w:rsidR="002071CB" w:rsidRDefault="004D15B5">
      <w:pPr>
        <w:pStyle w:val="normal0"/>
        <w:spacing w:after="0"/>
        <w:ind w:left="705"/>
        <w:jc w:val="both"/>
      </w:pPr>
      <w:r>
        <w:rPr>
          <w:rFonts w:ascii="Arial" w:eastAsia="Arial" w:hAnsi="Arial" w:cs="Arial"/>
          <w:sz w:val="24"/>
        </w:rPr>
        <w:t>2.1 La política económica durante la Segunda Guerra Mundial y la inmediata posguerra: las relaciones con Estados Unidos</w:t>
      </w:r>
      <w:r w:rsidR="00546757">
        <w:rPr>
          <w:rFonts w:ascii="Arial" w:eastAsia="Arial" w:hAnsi="Arial" w:cs="Arial"/>
          <w:sz w:val="24"/>
        </w:rPr>
        <w:t>.</w:t>
      </w:r>
    </w:p>
    <w:p w:rsidR="002071CB" w:rsidRDefault="004D15B5">
      <w:pPr>
        <w:pStyle w:val="normal0"/>
        <w:spacing w:after="0"/>
        <w:ind w:left="705"/>
        <w:jc w:val="both"/>
      </w:pPr>
      <w:r>
        <w:rPr>
          <w:rFonts w:ascii="Arial" w:eastAsia="Arial" w:hAnsi="Arial" w:cs="Arial"/>
          <w:sz w:val="24"/>
        </w:rPr>
        <w:t>2.2 La contrarreforma agraria y el papel de la agricultura en el crecimiento económico.</w:t>
      </w:r>
    </w:p>
    <w:p w:rsidR="002071CB" w:rsidRDefault="004D15B5">
      <w:pPr>
        <w:pStyle w:val="normal0"/>
        <w:spacing w:after="0"/>
        <w:ind w:left="705"/>
        <w:jc w:val="both"/>
      </w:pPr>
      <w:r>
        <w:rPr>
          <w:rFonts w:ascii="Arial" w:eastAsia="Arial" w:hAnsi="Arial" w:cs="Arial"/>
          <w:sz w:val="24"/>
        </w:rPr>
        <w:t>2.3 El comportamiento de la economía mexicana: el proceso de inflación-</w:t>
      </w:r>
      <w:r>
        <w:rPr>
          <w:rFonts w:ascii="Arial" w:eastAsia="Arial" w:hAnsi="Arial" w:cs="Arial"/>
          <w:sz w:val="24"/>
        </w:rPr>
        <w:lastRenderedPageBreak/>
        <w:t>devaluación y las políticas monetarias</w:t>
      </w:r>
      <w:r w:rsidR="00546757">
        <w:rPr>
          <w:rFonts w:ascii="Arial" w:eastAsia="Arial" w:hAnsi="Arial" w:cs="Arial"/>
          <w:sz w:val="24"/>
        </w:rPr>
        <w:t>.</w:t>
      </w:r>
    </w:p>
    <w:p w:rsidR="002071CB" w:rsidRDefault="004D15B5">
      <w:pPr>
        <w:pStyle w:val="normal0"/>
        <w:spacing w:after="0"/>
        <w:ind w:left="705"/>
        <w:jc w:val="both"/>
      </w:pPr>
      <w:r>
        <w:rPr>
          <w:rFonts w:ascii="Arial" w:eastAsia="Arial" w:hAnsi="Arial" w:cs="Arial"/>
          <w:sz w:val="24"/>
        </w:rPr>
        <w:t>2.4 Características de la industrialización en México. Los diversos sectores industriales y su papel en la modernización económica de México. El proceso de industrialización por sustitución de importaciones</w:t>
      </w:r>
      <w:r w:rsidR="00546757">
        <w:rPr>
          <w:rFonts w:ascii="Arial" w:eastAsia="Arial" w:hAnsi="Arial" w:cs="Arial"/>
          <w:sz w:val="24"/>
        </w:rPr>
        <w:t>.</w:t>
      </w:r>
    </w:p>
    <w:p w:rsidR="002071CB" w:rsidRDefault="002071CB">
      <w:pPr>
        <w:pStyle w:val="normal0"/>
        <w:spacing w:after="0"/>
        <w:ind w:left="705"/>
        <w:jc w:val="both"/>
      </w:pPr>
    </w:p>
    <w:p w:rsidR="00814C64" w:rsidRDefault="00814C64">
      <w:pPr>
        <w:pStyle w:val="normal0"/>
        <w:spacing w:after="0"/>
        <w:ind w:left="705"/>
        <w:jc w:val="both"/>
      </w:pPr>
    </w:p>
    <w:p w:rsidR="002071CB" w:rsidRDefault="004D15B5">
      <w:pPr>
        <w:pStyle w:val="normal0"/>
        <w:spacing w:before="240"/>
        <w:jc w:val="both"/>
      </w:pPr>
      <w:r>
        <w:rPr>
          <w:rFonts w:ascii="Arial" w:eastAsia="Arial" w:hAnsi="Arial" w:cs="Arial"/>
          <w:b/>
          <w:sz w:val="24"/>
        </w:rPr>
        <w:t xml:space="preserve"> UNIDAD 3. Consolidación y auge del capitalismo mexicano (1954-1970). El desarrollo estabilizador y el milagro mexicano.</w:t>
      </w:r>
    </w:p>
    <w:p w:rsidR="002071CB" w:rsidRDefault="004D15B5">
      <w:pPr>
        <w:pStyle w:val="normal0"/>
        <w:spacing w:after="0"/>
        <w:ind w:left="708"/>
        <w:jc w:val="both"/>
      </w:pPr>
      <w:r>
        <w:rPr>
          <w:rFonts w:ascii="Arial" w:eastAsia="Arial" w:hAnsi="Arial" w:cs="Arial"/>
          <w:sz w:val="24"/>
        </w:rPr>
        <w:t>3.1 Causas del crecimiento sostenido durante el desarrollo estabilizador. El incremento demográfico y los nuevos polos de desarrollo. El sector agrícola soporte del crecimiento económico y sus transformaciones.</w:t>
      </w:r>
    </w:p>
    <w:p w:rsidR="002071CB" w:rsidRDefault="004D15B5">
      <w:pPr>
        <w:pStyle w:val="normal0"/>
        <w:spacing w:after="0"/>
        <w:ind w:firstLine="708"/>
        <w:jc w:val="both"/>
      </w:pPr>
      <w:r>
        <w:rPr>
          <w:rFonts w:ascii="Arial" w:eastAsia="Arial" w:hAnsi="Arial" w:cs="Arial"/>
          <w:sz w:val="24"/>
        </w:rPr>
        <w:t>3.2 La política monetaria del Banco de México y la política fiscal</w:t>
      </w:r>
      <w:r w:rsidR="00546757">
        <w:rPr>
          <w:rFonts w:ascii="Arial" w:eastAsia="Arial" w:hAnsi="Arial" w:cs="Arial"/>
          <w:sz w:val="24"/>
        </w:rPr>
        <w:t>.</w:t>
      </w:r>
    </w:p>
    <w:p w:rsidR="002071CB" w:rsidRDefault="004D15B5">
      <w:pPr>
        <w:pStyle w:val="normal0"/>
        <w:spacing w:after="0"/>
        <w:ind w:firstLine="708"/>
        <w:jc w:val="both"/>
      </w:pPr>
      <w:r>
        <w:rPr>
          <w:rFonts w:ascii="Arial" w:eastAsia="Arial" w:hAnsi="Arial" w:cs="Arial"/>
          <w:sz w:val="24"/>
        </w:rPr>
        <w:t>3.3 Los cambios en el sector industrial y en el mercado interno</w:t>
      </w:r>
      <w:r w:rsidR="00546757">
        <w:rPr>
          <w:rFonts w:ascii="Arial" w:eastAsia="Arial" w:hAnsi="Arial" w:cs="Arial"/>
          <w:sz w:val="24"/>
        </w:rPr>
        <w:t>.</w:t>
      </w:r>
    </w:p>
    <w:p w:rsidR="002071CB" w:rsidRDefault="004D15B5">
      <w:pPr>
        <w:pStyle w:val="normal0"/>
        <w:spacing w:after="0"/>
        <w:ind w:firstLine="708"/>
        <w:jc w:val="both"/>
      </w:pPr>
      <w:r>
        <w:rPr>
          <w:rFonts w:ascii="Arial" w:eastAsia="Arial" w:hAnsi="Arial" w:cs="Arial"/>
          <w:sz w:val="24"/>
        </w:rPr>
        <w:t>3.4 Las críticas al desarrollo estabilizador y al milagro mexicano</w:t>
      </w:r>
      <w:r w:rsidR="00546757">
        <w:rPr>
          <w:rFonts w:ascii="Arial" w:eastAsia="Arial" w:hAnsi="Arial" w:cs="Arial"/>
          <w:sz w:val="24"/>
        </w:rPr>
        <w:t>.</w:t>
      </w:r>
    </w:p>
    <w:p w:rsidR="002071CB" w:rsidRDefault="002071CB">
      <w:pPr>
        <w:pStyle w:val="normal0"/>
        <w:spacing w:after="0"/>
        <w:ind w:firstLine="708"/>
        <w:jc w:val="both"/>
      </w:pPr>
    </w:p>
    <w:p w:rsidR="002071CB" w:rsidRDefault="004D15B5">
      <w:pPr>
        <w:pStyle w:val="normal0"/>
        <w:spacing w:before="240"/>
        <w:jc w:val="both"/>
      </w:pPr>
      <w:r>
        <w:rPr>
          <w:rFonts w:ascii="Arial" w:eastAsia="Arial" w:hAnsi="Arial" w:cs="Arial"/>
          <w:b/>
          <w:sz w:val="24"/>
        </w:rPr>
        <w:t>UNIDAD 4. El fin del ciclo: los límites del modelo económico (1970-1982) preámbulo de una década de estancamiento.</w:t>
      </w:r>
    </w:p>
    <w:p w:rsidR="002071CB" w:rsidRDefault="004D15B5">
      <w:pPr>
        <w:pStyle w:val="normal0"/>
        <w:spacing w:after="0"/>
        <w:ind w:left="708"/>
        <w:jc w:val="both"/>
      </w:pPr>
      <w:r>
        <w:rPr>
          <w:rFonts w:ascii="Arial" w:eastAsia="Arial" w:hAnsi="Arial" w:cs="Arial"/>
          <w:sz w:val="24"/>
        </w:rPr>
        <w:t>4.1 La posición y actuación del Estado, los empresarios y la clase trabajadora; cambios en la estructura económica y en la política económica</w:t>
      </w:r>
      <w:r w:rsidR="00546757">
        <w:rPr>
          <w:rFonts w:ascii="Arial" w:eastAsia="Arial" w:hAnsi="Arial" w:cs="Arial"/>
          <w:sz w:val="24"/>
        </w:rPr>
        <w:t>.</w:t>
      </w:r>
    </w:p>
    <w:p w:rsidR="002071CB" w:rsidRDefault="004D15B5">
      <w:pPr>
        <w:pStyle w:val="normal0"/>
        <w:spacing w:after="0"/>
        <w:ind w:left="708"/>
        <w:jc w:val="both"/>
      </w:pPr>
      <w:r>
        <w:rPr>
          <w:rFonts w:ascii="Arial" w:eastAsia="Arial" w:hAnsi="Arial" w:cs="Arial"/>
          <w:sz w:val="24"/>
        </w:rPr>
        <w:t>4.2 El proceso de estanflación y el papel del Estado en la economía. Papel de la deuda externa. La crisis de 1976</w:t>
      </w:r>
      <w:r w:rsidR="00546757">
        <w:rPr>
          <w:rFonts w:ascii="Arial" w:eastAsia="Arial" w:hAnsi="Arial" w:cs="Arial"/>
          <w:sz w:val="24"/>
        </w:rPr>
        <w:t>.</w:t>
      </w:r>
    </w:p>
    <w:p w:rsidR="002071CB" w:rsidRDefault="004D15B5">
      <w:pPr>
        <w:pStyle w:val="normal0"/>
        <w:spacing w:after="0"/>
        <w:ind w:firstLine="708"/>
        <w:jc w:val="both"/>
      </w:pPr>
      <w:r>
        <w:rPr>
          <w:rFonts w:ascii="Arial" w:eastAsia="Arial" w:hAnsi="Arial" w:cs="Arial"/>
          <w:sz w:val="24"/>
        </w:rPr>
        <w:t>4.3 El auge petrolero: efectos y contradicciones. La situación agrícola</w:t>
      </w:r>
      <w:r w:rsidR="00546757">
        <w:rPr>
          <w:rFonts w:ascii="Arial" w:eastAsia="Arial" w:hAnsi="Arial" w:cs="Arial"/>
          <w:sz w:val="24"/>
        </w:rPr>
        <w:t>.</w:t>
      </w:r>
    </w:p>
    <w:p w:rsidR="002071CB" w:rsidRDefault="004D15B5">
      <w:pPr>
        <w:pStyle w:val="normal0"/>
        <w:spacing w:after="0"/>
        <w:ind w:firstLine="708"/>
        <w:jc w:val="both"/>
      </w:pPr>
      <w:r>
        <w:rPr>
          <w:rFonts w:ascii="Arial" w:eastAsia="Arial" w:hAnsi="Arial" w:cs="Arial"/>
          <w:sz w:val="24"/>
        </w:rPr>
        <w:t>4.4 La crisis de 1982 y la década de crecimiento nulo</w:t>
      </w:r>
      <w:r w:rsidR="00546757">
        <w:rPr>
          <w:rFonts w:ascii="Arial" w:eastAsia="Arial" w:hAnsi="Arial" w:cs="Arial"/>
          <w:sz w:val="24"/>
        </w:rPr>
        <w:t>.</w:t>
      </w:r>
    </w:p>
    <w:p w:rsidR="0001370C" w:rsidRDefault="004D15B5" w:rsidP="00814C64">
      <w:pPr>
        <w:pStyle w:val="normal0"/>
        <w:spacing w:after="0"/>
        <w:ind w:firstLine="708"/>
        <w:jc w:val="both"/>
      </w:pPr>
      <w:r>
        <w:rPr>
          <w:rFonts w:ascii="Arial" w:eastAsia="Arial" w:hAnsi="Arial" w:cs="Arial"/>
          <w:sz w:val="24"/>
        </w:rPr>
        <w:t>4.5 Del crecimiento sostenido a la estabilidad sostenida sin crecimiento</w:t>
      </w:r>
      <w:r w:rsidR="00546757">
        <w:rPr>
          <w:rFonts w:ascii="Arial" w:eastAsia="Arial" w:hAnsi="Arial" w:cs="Arial"/>
          <w:sz w:val="24"/>
        </w:rPr>
        <w:t>.</w:t>
      </w:r>
    </w:p>
    <w:p w:rsidR="0001370C" w:rsidRPr="00711B6B" w:rsidRDefault="0001370C">
      <w:pPr>
        <w:pStyle w:val="normal0"/>
        <w:spacing w:before="240" w:line="240" w:lineRule="auto"/>
        <w:jc w:val="both"/>
        <w:rPr>
          <w:b/>
          <w:sz w:val="24"/>
          <w:szCs w:val="24"/>
        </w:rPr>
      </w:pPr>
    </w:p>
    <w:p w:rsidR="002071CB" w:rsidRPr="00711B6B" w:rsidRDefault="004D15B5" w:rsidP="00711B6B">
      <w:pPr>
        <w:pStyle w:val="normal0"/>
        <w:numPr>
          <w:ilvl w:val="0"/>
          <w:numId w:val="2"/>
        </w:numPr>
        <w:spacing w:before="240" w:line="240" w:lineRule="auto"/>
        <w:jc w:val="both"/>
        <w:rPr>
          <w:b/>
          <w:sz w:val="24"/>
          <w:szCs w:val="24"/>
        </w:rPr>
      </w:pPr>
      <w:r w:rsidRPr="00711B6B">
        <w:rPr>
          <w:rFonts w:ascii="Arial" w:eastAsia="Arial" w:hAnsi="Arial" w:cs="Arial"/>
          <w:b/>
          <w:sz w:val="24"/>
          <w:szCs w:val="24"/>
        </w:rPr>
        <w:t>SUGERENCIAS BIBLIOGRÁFICAS.</w:t>
      </w:r>
    </w:p>
    <w:p w:rsidR="002071CB" w:rsidRDefault="004D15B5">
      <w:pPr>
        <w:pStyle w:val="normal0"/>
        <w:jc w:val="both"/>
      </w:pPr>
      <w:r>
        <w:rPr>
          <w:rFonts w:ascii="Arial" w:eastAsia="Arial" w:hAnsi="Arial" w:cs="Arial"/>
          <w:b/>
          <w:sz w:val="24"/>
        </w:rPr>
        <w:t>UNIDAD 1. De la Revolución y a la institucionalización (1910-1939)</w:t>
      </w:r>
    </w:p>
    <w:p w:rsidR="002071CB" w:rsidRDefault="004D15B5">
      <w:pPr>
        <w:pStyle w:val="normal0"/>
        <w:jc w:val="both"/>
      </w:pPr>
      <w:r>
        <w:rPr>
          <w:rFonts w:ascii="Arial" w:eastAsia="Arial" w:hAnsi="Arial" w:cs="Arial"/>
          <w:sz w:val="24"/>
        </w:rPr>
        <w:t xml:space="preserve">Cárdenas Enrique, </w:t>
      </w:r>
      <w:r>
        <w:rPr>
          <w:rFonts w:ascii="Arial" w:eastAsia="Arial" w:hAnsi="Arial" w:cs="Arial"/>
          <w:i/>
          <w:sz w:val="24"/>
        </w:rPr>
        <w:t>Cuándo se originó el atraso económico de México. La economía mexicana en el largo siglo XIX</w:t>
      </w:r>
      <w:r>
        <w:rPr>
          <w:rFonts w:ascii="Arial" w:eastAsia="Arial" w:hAnsi="Arial" w:cs="Arial"/>
          <w:sz w:val="24"/>
        </w:rPr>
        <w:t xml:space="preserve">, 1780-1920, Madrid, Biblioteca Nueva, 2003. </w:t>
      </w:r>
    </w:p>
    <w:p w:rsidR="002071CB" w:rsidRDefault="004D15B5">
      <w:pPr>
        <w:pStyle w:val="normal0"/>
        <w:jc w:val="both"/>
      </w:pPr>
      <w:proofErr w:type="spellStart"/>
      <w:r>
        <w:rPr>
          <w:rFonts w:ascii="Arial" w:eastAsia="Arial" w:hAnsi="Arial" w:cs="Arial"/>
          <w:sz w:val="24"/>
        </w:rPr>
        <w:t>Katz</w:t>
      </w:r>
      <w:proofErr w:type="spellEnd"/>
      <w:r>
        <w:rPr>
          <w:rFonts w:ascii="Arial" w:eastAsia="Arial" w:hAnsi="Arial" w:cs="Arial"/>
          <w:sz w:val="24"/>
        </w:rPr>
        <w:t xml:space="preserve"> </w:t>
      </w:r>
      <w:proofErr w:type="spellStart"/>
      <w:r>
        <w:rPr>
          <w:rFonts w:ascii="Arial" w:eastAsia="Arial" w:hAnsi="Arial" w:cs="Arial"/>
          <w:sz w:val="24"/>
        </w:rPr>
        <w:t>Friedrich</w:t>
      </w:r>
      <w:proofErr w:type="spellEnd"/>
      <w:r>
        <w:rPr>
          <w:rFonts w:ascii="Arial" w:eastAsia="Arial" w:hAnsi="Arial" w:cs="Arial"/>
          <w:sz w:val="24"/>
        </w:rPr>
        <w:t xml:space="preserve">, </w:t>
      </w:r>
      <w:r>
        <w:rPr>
          <w:rFonts w:ascii="Arial" w:eastAsia="Arial" w:hAnsi="Arial" w:cs="Arial"/>
          <w:i/>
          <w:sz w:val="24"/>
        </w:rPr>
        <w:t xml:space="preserve">La guerra secreta en México, </w:t>
      </w:r>
      <w:r>
        <w:rPr>
          <w:rFonts w:ascii="Arial" w:eastAsia="Arial" w:hAnsi="Arial" w:cs="Arial"/>
          <w:sz w:val="24"/>
        </w:rPr>
        <w:t>México, ERA, 1982.</w:t>
      </w:r>
    </w:p>
    <w:p w:rsidR="002071CB" w:rsidRDefault="004D15B5">
      <w:pPr>
        <w:pStyle w:val="normal0"/>
        <w:jc w:val="both"/>
      </w:pPr>
      <w:proofErr w:type="spellStart"/>
      <w:r>
        <w:rPr>
          <w:rFonts w:ascii="Arial" w:eastAsia="Arial" w:hAnsi="Arial" w:cs="Arial"/>
          <w:sz w:val="24"/>
        </w:rPr>
        <w:t>Knigth</w:t>
      </w:r>
      <w:proofErr w:type="spellEnd"/>
      <w:r>
        <w:rPr>
          <w:rFonts w:ascii="Arial" w:eastAsia="Arial" w:hAnsi="Arial" w:cs="Arial"/>
          <w:sz w:val="24"/>
        </w:rPr>
        <w:t xml:space="preserve"> Alan, “La revolución Mexicana: su dimensión económica, 1900-1930”, Sandra </w:t>
      </w:r>
      <w:proofErr w:type="spellStart"/>
      <w:r>
        <w:rPr>
          <w:rFonts w:ascii="Arial" w:eastAsia="Arial" w:hAnsi="Arial" w:cs="Arial"/>
          <w:sz w:val="24"/>
        </w:rPr>
        <w:t>Kuntz</w:t>
      </w:r>
      <w:proofErr w:type="spellEnd"/>
      <w:r>
        <w:rPr>
          <w:rFonts w:ascii="Arial" w:eastAsia="Arial" w:hAnsi="Arial" w:cs="Arial"/>
          <w:sz w:val="24"/>
        </w:rPr>
        <w:t xml:space="preserve"> (coord.), </w:t>
      </w:r>
      <w:r>
        <w:rPr>
          <w:rFonts w:ascii="Arial" w:eastAsia="Arial" w:hAnsi="Arial" w:cs="Arial"/>
          <w:i/>
          <w:sz w:val="24"/>
        </w:rPr>
        <w:t xml:space="preserve">Historia económica general de México, </w:t>
      </w:r>
      <w:r>
        <w:rPr>
          <w:rFonts w:ascii="Arial" w:eastAsia="Arial" w:hAnsi="Arial" w:cs="Arial"/>
          <w:sz w:val="24"/>
        </w:rPr>
        <w:t xml:space="preserve">México, El Colegio </w:t>
      </w:r>
      <w:r>
        <w:rPr>
          <w:rFonts w:ascii="Arial" w:eastAsia="Arial" w:hAnsi="Arial" w:cs="Arial"/>
          <w:sz w:val="24"/>
        </w:rPr>
        <w:lastRenderedPageBreak/>
        <w:t xml:space="preserve">de México, 2010. </w:t>
      </w:r>
    </w:p>
    <w:p w:rsidR="002071CB" w:rsidRDefault="004D15B5">
      <w:pPr>
        <w:pStyle w:val="normal0"/>
        <w:jc w:val="both"/>
      </w:pPr>
      <w:r>
        <w:rPr>
          <w:rFonts w:ascii="Arial" w:eastAsia="Arial" w:hAnsi="Arial" w:cs="Arial"/>
          <w:sz w:val="24"/>
        </w:rPr>
        <w:t xml:space="preserve">Oñate </w:t>
      </w:r>
      <w:proofErr w:type="spellStart"/>
      <w:r>
        <w:rPr>
          <w:rFonts w:ascii="Arial" w:eastAsia="Arial" w:hAnsi="Arial" w:cs="Arial"/>
          <w:sz w:val="24"/>
        </w:rPr>
        <w:t>Abdiel</w:t>
      </w:r>
      <w:proofErr w:type="spellEnd"/>
      <w:r>
        <w:rPr>
          <w:rFonts w:ascii="Arial" w:eastAsia="Arial" w:hAnsi="Arial" w:cs="Arial"/>
          <w:sz w:val="24"/>
        </w:rPr>
        <w:t xml:space="preserve">, </w:t>
      </w:r>
      <w:r>
        <w:rPr>
          <w:rFonts w:ascii="Arial" w:eastAsia="Arial" w:hAnsi="Arial" w:cs="Arial"/>
          <w:i/>
          <w:sz w:val="24"/>
        </w:rPr>
        <w:t>Banqueros y Hacendados: la quimera de la modernización</w:t>
      </w:r>
      <w:r>
        <w:rPr>
          <w:rFonts w:ascii="Arial" w:eastAsia="Arial" w:hAnsi="Arial" w:cs="Arial"/>
          <w:sz w:val="24"/>
        </w:rPr>
        <w:t>, México, Universidad Autónoma Metropolitana, 1991.</w:t>
      </w:r>
    </w:p>
    <w:p w:rsidR="002071CB" w:rsidRDefault="004D15B5">
      <w:pPr>
        <w:pStyle w:val="normal0"/>
        <w:jc w:val="both"/>
      </w:pPr>
      <w:proofErr w:type="spellStart"/>
      <w:r>
        <w:rPr>
          <w:rFonts w:ascii="Arial" w:eastAsia="Arial" w:hAnsi="Arial" w:cs="Arial"/>
          <w:sz w:val="24"/>
        </w:rPr>
        <w:t>Womack</w:t>
      </w:r>
      <w:proofErr w:type="spellEnd"/>
      <w:r>
        <w:rPr>
          <w:rFonts w:ascii="Arial" w:eastAsia="Arial" w:hAnsi="Arial" w:cs="Arial"/>
          <w:sz w:val="24"/>
        </w:rPr>
        <w:t>, John, “La economía en la revolución mexicana, 1910-1920”, Enrique Cárdenas (</w:t>
      </w:r>
      <w:proofErr w:type="spellStart"/>
      <w:r>
        <w:rPr>
          <w:rFonts w:ascii="Arial" w:eastAsia="Arial" w:hAnsi="Arial" w:cs="Arial"/>
          <w:sz w:val="24"/>
        </w:rPr>
        <w:t>comp</w:t>
      </w:r>
      <w:proofErr w:type="spellEnd"/>
      <w:r>
        <w:rPr>
          <w:rFonts w:ascii="Arial" w:eastAsia="Arial" w:hAnsi="Arial" w:cs="Arial"/>
          <w:sz w:val="24"/>
        </w:rPr>
        <w:t xml:space="preserve">.), </w:t>
      </w:r>
      <w:r>
        <w:rPr>
          <w:rFonts w:ascii="Arial" w:eastAsia="Arial" w:hAnsi="Arial" w:cs="Arial"/>
          <w:i/>
          <w:sz w:val="24"/>
        </w:rPr>
        <w:t xml:space="preserve">Historia económica de México. El Trimestre Económico 64, </w:t>
      </w:r>
      <w:r>
        <w:rPr>
          <w:rFonts w:ascii="Arial" w:eastAsia="Arial" w:hAnsi="Arial" w:cs="Arial"/>
          <w:sz w:val="24"/>
        </w:rPr>
        <w:t xml:space="preserve">México, Fondo de Cultura Económica. </w:t>
      </w:r>
    </w:p>
    <w:p w:rsidR="002071CB" w:rsidRDefault="004D15B5">
      <w:pPr>
        <w:pStyle w:val="normal0"/>
        <w:spacing w:before="280" w:after="280"/>
        <w:jc w:val="both"/>
      </w:pPr>
      <w:proofErr w:type="spellStart"/>
      <w:r>
        <w:rPr>
          <w:rFonts w:ascii="Arial" w:eastAsia="Arial" w:hAnsi="Arial" w:cs="Arial"/>
          <w:sz w:val="24"/>
        </w:rPr>
        <w:t>Aboites</w:t>
      </w:r>
      <w:proofErr w:type="spellEnd"/>
      <w:r>
        <w:rPr>
          <w:rFonts w:ascii="Arial" w:eastAsia="Arial" w:hAnsi="Arial" w:cs="Arial"/>
          <w:sz w:val="24"/>
        </w:rPr>
        <w:t xml:space="preserve">, Luis, </w:t>
      </w:r>
      <w:r>
        <w:rPr>
          <w:rFonts w:ascii="Arial" w:eastAsia="Arial" w:hAnsi="Arial" w:cs="Arial"/>
          <w:i/>
          <w:sz w:val="24"/>
        </w:rPr>
        <w:t>Excepciones y privilegios: modernización tributaria y centralización en México, 1922-1972</w:t>
      </w:r>
      <w:r>
        <w:rPr>
          <w:rFonts w:ascii="Arial" w:eastAsia="Arial" w:hAnsi="Arial" w:cs="Arial"/>
          <w:sz w:val="24"/>
        </w:rPr>
        <w:t>, México, El Colegio de México, 2003.</w:t>
      </w:r>
    </w:p>
    <w:p w:rsidR="002071CB" w:rsidRDefault="004D15B5">
      <w:pPr>
        <w:pStyle w:val="normal0"/>
        <w:spacing w:after="280"/>
        <w:jc w:val="both"/>
      </w:pPr>
      <w:r>
        <w:rPr>
          <w:rFonts w:ascii="Arial" w:eastAsia="Arial" w:hAnsi="Arial" w:cs="Arial"/>
          <w:sz w:val="24"/>
        </w:rPr>
        <w:t xml:space="preserve">Anaya Merchant, Luis, </w:t>
      </w:r>
      <w:r>
        <w:rPr>
          <w:rFonts w:ascii="Arial" w:eastAsia="Arial" w:hAnsi="Arial" w:cs="Arial"/>
          <w:i/>
          <w:sz w:val="24"/>
        </w:rPr>
        <w:t>Banco de México y la economía cardenista</w:t>
      </w:r>
      <w:r>
        <w:rPr>
          <w:rFonts w:ascii="Arial" w:eastAsia="Arial" w:hAnsi="Arial" w:cs="Arial"/>
          <w:sz w:val="24"/>
        </w:rPr>
        <w:t>, México, Universidad Autónoma del Estado de Morelos, 2011.</w:t>
      </w:r>
    </w:p>
    <w:p w:rsidR="002071CB" w:rsidRDefault="004D15B5">
      <w:pPr>
        <w:pStyle w:val="normal0"/>
        <w:jc w:val="both"/>
      </w:pPr>
      <w:r>
        <w:rPr>
          <w:rFonts w:ascii="Arial" w:eastAsia="Arial" w:hAnsi="Arial" w:cs="Arial"/>
          <w:sz w:val="24"/>
        </w:rPr>
        <w:t xml:space="preserve">Cárdenas Enrique, </w:t>
      </w:r>
      <w:r>
        <w:rPr>
          <w:rFonts w:ascii="Arial" w:eastAsia="Arial" w:hAnsi="Arial" w:cs="Arial"/>
          <w:i/>
          <w:sz w:val="24"/>
        </w:rPr>
        <w:t xml:space="preserve">La hacienda pública y la política económica, 1929-1958, </w:t>
      </w:r>
      <w:r>
        <w:rPr>
          <w:rFonts w:ascii="Arial" w:eastAsia="Arial" w:hAnsi="Arial" w:cs="Arial"/>
          <w:sz w:val="24"/>
        </w:rPr>
        <w:t>México, Fondo de Cultura Económica, 1994.</w:t>
      </w:r>
    </w:p>
    <w:p w:rsidR="002071CB" w:rsidRDefault="004D15B5">
      <w:pPr>
        <w:pStyle w:val="normal0"/>
        <w:jc w:val="both"/>
      </w:pPr>
      <w:r>
        <w:rPr>
          <w:rFonts w:ascii="Arial" w:eastAsia="Arial" w:hAnsi="Arial" w:cs="Arial"/>
          <w:sz w:val="24"/>
        </w:rPr>
        <w:t xml:space="preserve">Medina Peña Luis, “Disciplina política y familia revolucionaria”, </w:t>
      </w:r>
      <w:r>
        <w:rPr>
          <w:rFonts w:ascii="Arial" w:eastAsia="Arial" w:hAnsi="Arial" w:cs="Arial"/>
          <w:i/>
          <w:sz w:val="24"/>
        </w:rPr>
        <w:t xml:space="preserve">Hacia el nuevo Estado. México, 1920-2000, </w:t>
      </w:r>
      <w:r>
        <w:rPr>
          <w:rFonts w:ascii="Arial" w:eastAsia="Arial" w:hAnsi="Arial" w:cs="Arial"/>
          <w:sz w:val="24"/>
        </w:rPr>
        <w:t xml:space="preserve">3ª </w:t>
      </w:r>
      <w:proofErr w:type="spellStart"/>
      <w:r>
        <w:rPr>
          <w:rFonts w:ascii="Arial" w:eastAsia="Arial" w:hAnsi="Arial" w:cs="Arial"/>
          <w:sz w:val="24"/>
        </w:rPr>
        <w:t>ed</w:t>
      </w:r>
      <w:proofErr w:type="spellEnd"/>
      <w:r>
        <w:rPr>
          <w:rFonts w:ascii="Arial" w:eastAsia="Arial" w:hAnsi="Arial" w:cs="Arial"/>
          <w:sz w:val="24"/>
        </w:rPr>
        <w:t>, México, Fondo de Cultura Económica, 2010.</w:t>
      </w:r>
    </w:p>
    <w:p w:rsidR="002071CB" w:rsidRDefault="004D15B5">
      <w:pPr>
        <w:pStyle w:val="normal0"/>
        <w:jc w:val="both"/>
      </w:pPr>
      <w:r>
        <w:rPr>
          <w:rFonts w:ascii="Arial" w:eastAsia="Arial" w:hAnsi="Arial" w:cs="Arial"/>
          <w:sz w:val="24"/>
        </w:rPr>
        <w:t xml:space="preserve">Méndez Reyes Jesús, “Apuntes sobre la economía mexicana durante el Cardenismo”, </w:t>
      </w:r>
      <w:r>
        <w:rPr>
          <w:rFonts w:ascii="Arial" w:eastAsia="Arial" w:hAnsi="Arial" w:cs="Arial"/>
          <w:i/>
          <w:sz w:val="24"/>
        </w:rPr>
        <w:t xml:space="preserve">Lázaro Cárdenas: modelo y legado, </w:t>
      </w:r>
      <w:r>
        <w:rPr>
          <w:rFonts w:ascii="Arial" w:eastAsia="Arial" w:hAnsi="Arial" w:cs="Arial"/>
          <w:sz w:val="24"/>
        </w:rPr>
        <w:t>México, INHERM, 2009.</w:t>
      </w:r>
    </w:p>
    <w:p w:rsidR="002071CB" w:rsidRDefault="004D15B5">
      <w:pPr>
        <w:pStyle w:val="normal0"/>
        <w:jc w:val="both"/>
      </w:pPr>
      <w:r>
        <w:rPr>
          <w:rFonts w:ascii="Arial" w:eastAsia="Arial" w:hAnsi="Arial" w:cs="Arial"/>
          <w:sz w:val="24"/>
        </w:rPr>
        <w:t xml:space="preserve">Meyer, Jean. “México: revolución y reconstrucción en los años veinte”, Leslie </w:t>
      </w:r>
      <w:proofErr w:type="spellStart"/>
      <w:r>
        <w:rPr>
          <w:rFonts w:ascii="Arial" w:eastAsia="Arial" w:hAnsi="Arial" w:cs="Arial"/>
          <w:sz w:val="24"/>
        </w:rPr>
        <w:t>Bethell</w:t>
      </w:r>
      <w:proofErr w:type="spellEnd"/>
      <w:r>
        <w:rPr>
          <w:rFonts w:ascii="Arial" w:eastAsia="Arial" w:hAnsi="Arial" w:cs="Arial"/>
          <w:sz w:val="24"/>
        </w:rPr>
        <w:t xml:space="preserve"> (ed.), </w:t>
      </w:r>
      <w:r>
        <w:rPr>
          <w:rFonts w:ascii="Arial" w:eastAsia="Arial" w:hAnsi="Arial" w:cs="Arial"/>
          <w:i/>
          <w:sz w:val="24"/>
        </w:rPr>
        <w:t xml:space="preserve">Historia de América Latina, </w:t>
      </w:r>
      <w:r>
        <w:rPr>
          <w:rFonts w:ascii="Arial" w:eastAsia="Arial" w:hAnsi="Arial" w:cs="Arial"/>
          <w:sz w:val="24"/>
        </w:rPr>
        <w:t>Barcelona, Crítica, 1992.</w:t>
      </w:r>
    </w:p>
    <w:p w:rsidR="002071CB" w:rsidRDefault="004D15B5">
      <w:pPr>
        <w:pStyle w:val="normal0"/>
        <w:jc w:val="both"/>
      </w:pPr>
      <w:r>
        <w:rPr>
          <w:rFonts w:ascii="Arial" w:eastAsia="Arial" w:hAnsi="Arial" w:cs="Arial"/>
          <w:sz w:val="24"/>
        </w:rPr>
        <w:t xml:space="preserve">Tello Carlos, “De 1920 a 1934: la formación del Estado Nacional”, </w:t>
      </w:r>
      <w:r>
        <w:rPr>
          <w:rFonts w:ascii="Arial" w:eastAsia="Arial" w:hAnsi="Arial" w:cs="Arial"/>
          <w:i/>
          <w:sz w:val="24"/>
        </w:rPr>
        <w:t xml:space="preserve">Estado y desarrollo económico: México 1920-2006, </w:t>
      </w:r>
      <w:r>
        <w:rPr>
          <w:rFonts w:ascii="Arial" w:eastAsia="Arial" w:hAnsi="Arial" w:cs="Arial"/>
          <w:sz w:val="24"/>
        </w:rPr>
        <w:t xml:space="preserve">México, Facultad de Economía-UNAM, 2007. </w:t>
      </w:r>
    </w:p>
    <w:p w:rsidR="002071CB" w:rsidRDefault="004D15B5">
      <w:pPr>
        <w:pStyle w:val="normal0"/>
        <w:jc w:val="both"/>
      </w:pPr>
      <w:proofErr w:type="spellStart"/>
      <w:r>
        <w:rPr>
          <w:rFonts w:ascii="Arial" w:eastAsia="Arial" w:hAnsi="Arial" w:cs="Arial"/>
          <w:sz w:val="24"/>
        </w:rPr>
        <w:t>Zebadúa</w:t>
      </w:r>
      <w:proofErr w:type="spellEnd"/>
      <w:r>
        <w:rPr>
          <w:rFonts w:ascii="Arial" w:eastAsia="Arial" w:hAnsi="Arial" w:cs="Arial"/>
          <w:sz w:val="24"/>
        </w:rPr>
        <w:t xml:space="preserve"> Emilio, </w:t>
      </w:r>
      <w:r>
        <w:rPr>
          <w:rFonts w:ascii="Arial" w:eastAsia="Arial" w:hAnsi="Arial" w:cs="Arial"/>
          <w:i/>
          <w:sz w:val="24"/>
        </w:rPr>
        <w:t>Banqueros y revolucionarios. La soberanía financiera de México</w:t>
      </w:r>
      <w:r>
        <w:rPr>
          <w:rFonts w:ascii="Arial" w:eastAsia="Arial" w:hAnsi="Arial" w:cs="Arial"/>
          <w:sz w:val="24"/>
        </w:rPr>
        <w:t xml:space="preserve">, </w:t>
      </w:r>
      <w:r>
        <w:rPr>
          <w:rFonts w:ascii="Arial" w:eastAsia="Arial" w:hAnsi="Arial" w:cs="Arial"/>
          <w:i/>
          <w:sz w:val="24"/>
        </w:rPr>
        <w:t xml:space="preserve">1914-1929, </w:t>
      </w:r>
      <w:r>
        <w:rPr>
          <w:rFonts w:ascii="Arial" w:eastAsia="Arial" w:hAnsi="Arial" w:cs="Arial"/>
          <w:sz w:val="24"/>
        </w:rPr>
        <w:t>México, Fondo de Cultura Económica, 1994.</w:t>
      </w:r>
    </w:p>
    <w:p w:rsidR="002071CB" w:rsidRDefault="004D15B5">
      <w:pPr>
        <w:pStyle w:val="normal0"/>
        <w:jc w:val="both"/>
      </w:pPr>
      <w:r>
        <w:rPr>
          <w:rFonts w:ascii="Arial" w:eastAsia="Arial" w:hAnsi="Arial" w:cs="Arial"/>
          <w:sz w:val="24"/>
        </w:rPr>
        <w:t xml:space="preserve">Haber, Stephen, </w:t>
      </w:r>
      <w:r>
        <w:rPr>
          <w:rFonts w:ascii="Arial" w:eastAsia="Arial" w:hAnsi="Arial" w:cs="Arial"/>
          <w:i/>
          <w:sz w:val="24"/>
        </w:rPr>
        <w:t>Industria y subdesarrollo: la industrialización en México 1890-1940</w:t>
      </w:r>
      <w:r>
        <w:rPr>
          <w:rFonts w:ascii="Arial" w:eastAsia="Arial" w:hAnsi="Arial" w:cs="Arial"/>
          <w:sz w:val="24"/>
        </w:rPr>
        <w:t>, México, Alianza, 1992.</w:t>
      </w:r>
    </w:p>
    <w:p w:rsidR="002071CB" w:rsidRDefault="002071CB">
      <w:pPr>
        <w:pStyle w:val="normal0"/>
        <w:jc w:val="both"/>
      </w:pPr>
    </w:p>
    <w:p w:rsidR="002071CB" w:rsidRDefault="004D15B5">
      <w:pPr>
        <w:pStyle w:val="normal0"/>
        <w:jc w:val="both"/>
      </w:pPr>
      <w:r>
        <w:rPr>
          <w:rFonts w:ascii="Arial" w:eastAsia="Arial" w:hAnsi="Arial" w:cs="Arial"/>
          <w:b/>
          <w:sz w:val="24"/>
        </w:rPr>
        <w:t>UNIDAD 2. Establecimiento de los rasgos estructurales de la economía mexicana. La primera etapa de la industrialización contemporánea (1940-1954)</w:t>
      </w:r>
    </w:p>
    <w:p w:rsidR="002071CB" w:rsidRDefault="004D15B5">
      <w:pPr>
        <w:pStyle w:val="normal0"/>
        <w:jc w:val="both"/>
      </w:pPr>
      <w:r>
        <w:rPr>
          <w:rFonts w:ascii="Arial" w:eastAsia="Arial" w:hAnsi="Arial" w:cs="Arial"/>
          <w:sz w:val="24"/>
        </w:rPr>
        <w:t xml:space="preserve">Castañeda, Gonzalo, “Evolución de los grupos económicos durante el periodo </w:t>
      </w:r>
      <w:r>
        <w:rPr>
          <w:rFonts w:ascii="Arial" w:eastAsia="Arial" w:hAnsi="Arial" w:cs="Arial"/>
          <w:sz w:val="24"/>
        </w:rPr>
        <w:lastRenderedPageBreak/>
        <w:t xml:space="preserve">1940-2008”, </w:t>
      </w:r>
      <w:proofErr w:type="spellStart"/>
      <w:r>
        <w:rPr>
          <w:rFonts w:ascii="Arial" w:eastAsia="Arial" w:hAnsi="Arial" w:cs="Arial"/>
          <w:sz w:val="24"/>
        </w:rPr>
        <w:t>Kuntz</w:t>
      </w:r>
      <w:proofErr w:type="spellEnd"/>
      <w:r>
        <w:rPr>
          <w:rFonts w:ascii="Arial" w:eastAsia="Arial" w:hAnsi="Arial" w:cs="Arial"/>
          <w:sz w:val="24"/>
        </w:rPr>
        <w:t xml:space="preserve"> </w:t>
      </w:r>
      <w:proofErr w:type="spellStart"/>
      <w:r>
        <w:rPr>
          <w:rFonts w:ascii="Arial" w:eastAsia="Arial" w:hAnsi="Arial" w:cs="Arial"/>
          <w:sz w:val="24"/>
        </w:rPr>
        <w:t>Ficker</w:t>
      </w:r>
      <w:proofErr w:type="spellEnd"/>
      <w:r>
        <w:rPr>
          <w:rFonts w:ascii="Arial" w:eastAsia="Arial" w:hAnsi="Arial" w:cs="Arial"/>
          <w:sz w:val="24"/>
        </w:rPr>
        <w:t xml:space="preserve">, Sandra (coord.), </w:t>
      </w:r>
      <w:r>
        <w:rPr>
          <w:rFonts w:ascii="Arial" w:eastAsia="Arial" w:hAnsi="Arial" w:cs="Arial"/>
          <w:i/>
          <w:sz w:val="24"/>
        </w:rPr>
        <w:t>Historia Económica General de México. De la Colonia a nuestros días</w:t>
      </w:r>
      <w:r>
        <w:rPr>
          <w:rFonts w:ascii="Arial" w:eastAsia="Arial" w:hAnsi="Arial" w:cs="Arial"/>
          <w:sz w:val="24"/>
        </w:rPr>
        <w:t>, México, El Colegio de México, 2010.</w:t>
      </w:r>
    </w:p>
    <w:p w:rsidR="00814C64" w:rsidRPr="00C87311" w:rsidRDefault="004D15B5">
      <w:pPr>
        <w:pStyle w:val="normal0"/>
        <w:jc w:val="both"/>
      </w:pPr>
      <w:proofErr w:type="spellStart"/>
      <w:r>
        <w:rPr>
          <w:rFonts w:ascii="Arial" w:eastAsia="Arial" w:hAnsi="Arial" w:cs="Arial"/>
          <w:sz w:val="24"/>
        </w:rPr>
        <w:t>Fujigaki</w:t>
      </w:r>
      <w:proofErr w:type="spellEnd"/>
      <w:r>
        <w:rPr>
          <w:rFonts w:ascii="Arial" w:eastAsia="Arial" w:hAnsi="Arial" w:cs="Arial"/>
          <w:sz w:val="24"/>
        </w:rPr>
        <w:t xml:space="preserve"> Esperanza, “Periplo industrial: 1940-1960. Una ojeada al surgimiento de algunas ramas”, María Eugenia Romero </w:t>
      </w:r>
      <w:proofErr w:type="spellStart"/>
      <w:r>
        <w:rPr>
          <w:rFonts w:ascii="Arial" w:eastAsia="Arial" w:hAnsi="Arial" w:cs="Arial"/>
          <w:sz w:val="24"/>
        </w:rPr>
        <w:t>Sotelo</w:t>
      </w:r>
      <w:proofErr w:type="spellEnd"/>
      <w:r>
        <w:rPr>
          <w:rFonts w:ascii="Arial" w:eastAsia="Arial" w:hAnsi="Arial" w:cs="Arial"/>
          <w:sz w:val="24"/>
        </w:rPr>
        <w:t xml:space="preserve"> (coord.), </w:t>
      </w:r>
      <w:r>
        <w:rPr>
          <w:rFonts w:ascii="Arial" w:eastAsia="Arial" w:hAnsi="Arial" w:cs="Arial"/>
          <w:i/>
          <w:sz w:val="24"/>
        </w:rPr>
        <w:t xml:space="preserve">La industria mexicana y su historia: siglos XVIII, XIX y XX, </w:t>
      </w:r>
      <w:r>
        <w:rPr>
          <w:rFonts w:ascii="Arial" w:eastAsia="Arial" w:hAnsi="Arial" w:cs="Arial"/>
          <w:sz w:val="24"/>
        </w:rPr>
        <w:t>México, Facultad de Economía-UNAM, 1997.</w:t>
      </w:r>
    </w:p>
    <w:p w:rsidR="002071CB" w:rsidRDefault="004D15B5">
      <w:pPr>
        <w:pStyle w:val="normal0"/>
        <w:jc w:val="both"/>
      </w:pPr>
      <w:r>
        <w:rPr>
          <w:rFonts w:ascii="Arial" w:eastAsia="Arial" w:hAnsi="Arial" w:cs="Arial"/>
          <w:sz w:val="24"/>
        </w:rPr>
        <w:t xml:space="preserve">Rivero Martha, “La política económica durante la guerra”, Rafael Loyola (coord.), </w:t>
      </w:r>
      <w:r>
        <w:rPr>
          <w:rFonts w:ascii="Arial" w:eastAsia="Arial" w:hAnsi="Arial" w:cs="Arial"/>
          <w:i/>
          <w:sz w:val="24"/>
        </w:rPr>
        <w:t xml:space="preserve">Entre la guerra y la estabilidad política. El México de los años 40, </w:t>
      </w:r>
      <w:r>
        <w:rPr>
          <w:rFonts w:ascii="Arial" w:eastAsia="Arial" w:hAnsi="Arial" w:cs="Arial"/>
          <w:sz w:val="24"/>
        </w:rPr>
        <w:t>México, CONACULTA, 1990.</w:t>
      </w:r>
    </w:p>
    <w:p w:rsidR="002071CB" w:rsidRDefault="002071CB">
      <w:pPr>
        <w:pStyle w:val="normal0"/>
        <w:jc w:val="both"/>
      </w:pPr>
    </w:p>
    <w:p w:rsidR="002071CB" w:rsidRDefault="004D15B5">
      <w:pPr>
        <w:pStyle w:val="normal0"/>
        <w:jc w:val="both"/>
      </w:pPr>
      <w:r>
        <w:rPr>
          <w:rFonts w:ascii="Arial" w:eastAsia="Arial" w:hAnsi="Arial" w:cs="Arial"/>
          <w:b/>
          <w:sz w:val="24"/>
        </w:rPr>
        <w:t>UNIDAD 3. Consolidación y auge del capitalismo mexicano (1954-1970). El desarrollo estabilizador y el milagro mexicano.</w:t>
      </w:r>
    </w:p>
    <w:p w:rsidR="002071CB" w:rsidRDefault="004D15B5">
      <w:pPr>
        <w:pStyle w:val="normal0"/>
        <w:jc w:val="both"/>
      </w:pPr>
      <w:r>
        <w:rPr>
          <w:rFonts w:ascii="Arial" w:eastAsia="Arial" w:hAnsi="Arial" w:cs="Arial"/>
          <w:sz w:val="24"/>
        </w:rPr>
        <w:t xml:space="preserve">Izquierdo Rafael. </w:t>
      </w:r>
      <w:r>
        <w:rPr>
          <w:rFonts w:ascii="Arial" w:eastAsia="Arial" w:hAnsi="Arial" w:cs="Arial"/>
          <w:i/>
          <w:sz w:val="24"/>
        </w:rPr>
        <w:t>Política hacendaria del desarrollo estabilizador, 1958-1970</w:t>
      </w:r>
      <w:r>
        <w:rPr>
          <w:rFonts w:ascii="Arial" w:eastAsia="Arial" w:hAnsi="Arial" w:cs="Arial"/>
          <w:sz w:val="24"/>
        </w:rPr>
        <w:t>, México, El Colegio de México-Fondo de Cultura Económica, 1995.</w:t>
      </w:r>
    </w:p>
    <w:p w:rsidR="002071CB" w:rsidRDefault="004D15B5">
      <w:pPr>
        <w:pStyle w:val="normal0"/>
        <w:jc w:val="both"/>
      </w:pPr>
      <w:r>
        <w:rPr>
          <w:rFonts w:ascii="Arial" w:eastAsia="Arial" w:hAnsi="Arial" w:cs="Arial"/>
          <w:sz w:val="24"/>
        </w:rPr>
        <w:br/>
        <w:t xml:space="preserve">Ortiz Mena, Antonio. “Desarrollo estabilizador. Una década de estrategia económica en México”, </w:t>
      </w:r>
      <w:r>
        <w:rPr>
          <w:rFonts w:ascii="Arial" w:eastAsia="Arial" w:hAnsi="Arial" w:cs="Arial"/>
          <w:i/>
          <w:sz w:val="24"/>
        </w:rPr>
        <w:t>El Trimestre Económico 146</w:t>
      </w:r>
      <w:r>
        <w:rPr>
          <w:rFonts w:ascii="Arial" w:eastAsia="Arial" w:hAnsi="Arial" w:cs="Arial"/>
          <w:sz w:val="24"/>
        </w:rPr>
        <w:t>. México, Fondo de Cultura Económica, 1969.</w:t>
      </w:r>
    </w:p>
    <w:p w:rsidR="002071CB" w:rsidRDefault="004D15B5">
      <w:pPr>
        <w:pStyle w:val="normal0"/>
        <w:jc w:val="both"/>
      </w:pPr>
      <w:r>
        <w:rPr>
          <w:rFonts w:ascii="Arial" w:eastAsia="Arial" w:hAnsi="Arial" w:cs="Arial"/>
          <w:sz w:val="24"/>
        </w:rPr>
        <w:t>Reynolds, Clark, “</w:t>
      </w:r>
      <w:proofErr w:type="gramStart"/>
      <w:r>
        <w:rPr>
          <w:rFonts w:ascii="Arial" w:eastAsia="Arial" w:hAnsi="Arial" w:cs="Arial"/>
          <w:sz w:val="24"/>
        </w:rPr>
        <w:t>¿</w:t>
      </w:r>
      <w:proofErr w:type="gramEnd"/>
      <w:r>
        <w:rPr>
          <w:rFonts w:ascii="Arial" w:eastAsia="Arial" w:hAnsi="Arial" w:cs="Arial"/>
          <w:sz w:val="24"/>
        </w:rPr>
        <w:t xml:space="preserve">Por qué el ‘desarrollo estabilizador’ de México fue en realidad desestabilizador (con algunas implicaciones para el futuro)” en </w:t>
      </w:r>
      <w:r>
        <w:rPr>
          <w:rFonts w:ascii="Arial" w:eastAsia="Arial" w:hAnsi="Arial" w:cs="Arial"/>
          <w:i/>
          <w:sz w:val="24"/>
        </w:rPr>
        <w:t>El Trimestre Económico 176,</w:t>
      </w:r>
      <w:r>
        <w:rPr>
          <w:rFonts w:ascii="Arial" w:eastAsia="Arial" w:hAnsi="Arial" w:cs="Arial"/>
          <w:sz w:val="24"/>
        </w:rPr>
        <w:t xml:space="preserve"> 1977. </w:t>
      </w:r>
    </w:p>
    <w:p w:rsidR="00546757" w:rsidRDefault="004D15B5">
      <w:pPr>
        <w:pStyle w:val="normal0"/>
        <w:jc w:val="both"/>
      </w:pPr>
      <w:r>
        <w:rPr>
          <w:rFonts w:ascii="Arial" w:eastAsia="Arial" w:hAnsi="Arial" w:cs="Arial"/>
          <w:sz w:val="24"/>
        </w:rPr>
        <w:t xml:space="preserve">Tello Carlos, “Crecimiento económico y desigualdad, 1940-1982”, Esperanza </w:t>
      </w:r>
      <w:proofErr w:type="spellStart"/>
      <w:r>
        <w:rPr>
          <w:rFonts w:ascii="Arial" w:eastAsia="Arial" w:hAnsi="Arial" w:cs="Arial"/>
          <w:sz w:val="24"/>
        </w:rPr>
        <w:t>Fujigaki</w:t>
      </w:r>
      <w:proofErr w:type="spellEnd"/>
      <w:r>
        <w:rPr>
          <w:rFonts w:ascii="Arial" w:eastAsia="Arial" w:hAnsi="Arial" w:cs="Arial"/>
          <w:sz w:val="24"/>
        </w:rPr>
        <w:t xml:space="preserve"> (coord.), </w:t>
      </w:r>
      <w:r>
        <w:rPr>
          <w:rFonts w:ascii="Arial" w:eastAsia="Arial" w:hAnsi="Arial" w:cs="Arial"/>
          <w:i/>
          <w:sz w:val="24"/>
        </w:rPr>
        <w:t xml:space="preserve">México en el siglo XX: pasajes históricos, </w:t>
      </w:r>
      <w:r>
        <w:rPr>
          <w:rFonts w:ascii="Arial" w:eastAsia="Arial" w:hAnsi="Arial" w:cs="Arial"/>
          <w:sz w:val="24"/>
        </w:rPr>
        <w:t xml:space="preserve">México, UNAM, 2013. </w:t>
      </w:r>
    </w:p>
    <w:p w:rsidR="00546757" w:rsidRDefault="00546757">
      <w:pPr>
        <w:pStyle w:val="normal0"/>
        <w:jc w:val="both"/>
      </w:pPr>
    </w:p>
    <w:p w:rsidR="002071CB" w:rsidRDefault="004D15B5">
      <w:pPr>
        <w:pStyle w:val="normal0"/>
        <w:jc w:val="both"/>
      </w:pPr>
      <w:r>
        <w:rPr>
          <w:rFonts w:ascii="Arial" w:eastAsia="Arial" w:hAnsi="Arial" w:cs="Arial"/>
          <w:b/>
          <w:sz w:val="24"/>
        </w:rPr>
        <w:t>UNIDAD 4. El fin del ciclo: los límites del modelo económico (1970-1982) preámbulo de una década de estancamiento.</w:t>
      </w:r>
    </w:p>
    <w:p w:rsidR="002071CB" w:rsidRDefault="004D15B5">
      <w:pPr>
        <w:pStyle w:val="normal0"/>
        <w:jc w:val="both"/>
      </w:pPr>
      <w:proofErr w:type="spellStart"/>
      <w:r>
        <w:rPr>
          <w:rFonts w:ascii="Arial" w:eastAsia="Arial" w:hAnsi="Arial" w:cs="Arial"/>
          <w:sz w:val="24"/>
        </w:rPr>
        <w:t>Bazdrech</w:t>
      </w:r>
      <w:proofErr w:type="spellEnd"/>
      <w:r>
        <w:rPr>
          <w:rFonts w:ascii="Arial" w:eastAsia="Arial" w:hAnsi="Arial" w:cs="Arial"/>
          <w:sz w:val="24"/>
        </w:rPr>
        <w:t xml:space="preserve">, Carlos, </w:t>
      </w:r>
      <w:r>
        <w:rPr>
          <w:rFonts w:ascii="Arial" w:eastAsia="Arial" w:hAnsi="Arial" w:cs="Arial"/>
          <w:i/>
          <w:sz w:val="24"/>
        </w:rPr>
        <w:t xml:space="preserve">et. al., Cuando el Estado se hizo banquero. Consecuencias de la nacionalización bancaria en México. El Trimestre Económico 96, </w:t>
      </w:r>
      <w:r>
        <w:rPr>
          <w:rFonts w:ascii="Arial" w:eastAsia="Arial" w:hAnsi="Arial" w:cs="Arial"/>
          <w:sz w:val="24"/>
        </w:rPr>
        <w:t xml:space="preserve"> México, Fondo de Cultura Económica, 2005.  </w:t>
      </w:r>
    </w:p>
    <w:p w:rsidR="002071CB" w:rsidRDefault="004D15B5">
      <w:pPr>
        <w:pStyle w:val="normal0"/>
        <w:jc w:val="both"/>
      </w:pPr>
      <w:proofErr w:type="spellStart"/>
      <w:r>
        <w:rPr>
          <w:rFonts w:ascii="Arial" w:eastAsia="Arial" w:hAnsi="Arial" w:cs="Arial"/>
          <w:sz w:val="24"/>
        </w:rPr>
        <w:t>Bazdrech</w:t>
      </w:r>
      <w:proofErr w:type="spellEnd"/>
      <w:r>
        <w:rPr>
          <w:rFonts w:ascii="Arial" w:eastAsia="Arial" w:hAnsi="Arial" w:cs="Arial"/>
          <w:sz w:val="24"/>
        </w:rPr>
        <w:t xml:space="preserve">, Carlos y S. Levy, “El populismo y la política económica en México, 1970-1982”, R. </w:t>
      </w:r>
      <w:proofErr w:type="spellStart"/>
      <w:r>
        <w:rPr>
          <w:rFonts w:ascii="Arial" w:eastAsia="Arial" w:hAnsi="Arial" w:cs="Arial"/>
          <w:sz w:val="24"/>
        </w:rPr>
        <w:t>Dornbusch</w:t>
      </w:r>
      <w:proofErr w:type="spellEnd"/>
      <w:r>
        <w:rPr>
          <w:rFonts w:ascii="Arial" w:eastAsia="Arial" w:hAnsi="Arial" w:cs="Arial"/>
          <w:sz w:val="24"/>
        </w:rPr>
        <w:t xml:space="preserve"> y S. Edwards, </w:t>
      </w:r>
      <w:r>
        <w:rPr>
          <w:rFonts w:ascii="Arial" w:eastAsia="Arial" w:hAnsi="Arial" w:cs="Arial"/>
          <w:i/>
          <w:sz w:val="24"/>
        </w:rPr>
        <w:t xml:space="preserve">Macroeconomía del populismo en América Lantina. Lecturas del Trimestre Económico 75, </w:t>
      </w:r>
      <w:r>
        <w:rPr>
          <w:rFonts w:ascii="Arial" w:eastAsia="Arial" w:hAnsi="Arial" w:cs="Arial"/>
          <w:sz w:val="24"/>
        </w:rPr>
        <w:t>México, Fondo de Cultura Económica, 1992.</w:t>
      </w:r>
    </w:p>
    <w:p w:rsidR="002071CB" w:rsidRDefault="004D15B5">
      <w:pPr>
        <w:pStyle w:val="normal0"/>
        <w:jc w:val="both"/>
      </w:pPr>
      <w:r>
        <w:rPr>
          <w:rFonts w:ascii="Arial" w:eastAsia="Arial" w:hAnsi="Arial" w:cs="Arial"/>
          <w:sz w:val="24"/>
        </w:rPr>
        <w:lastRenderedPageBreak/>
        <w:t xml:space="preserve">Espinosa, Amparo, y Enrique Cárdenas (eds.), </w:t>
      </w:r>
      <w:r>
        <w:rPr>
          <w:rFonts w:ascii="Arial" w:eastAsia="Arial" w:hAnsi="Arial" w:cs="Arial"/>
          <w:i/>
          <w:sz w:val="24"/>
        </w:rPr>
        <w:t>La nacionalización bancaria, 25 años después. La historia contada por sus protagonistas</w:t>
      </w:r>
      <w:r>
        <w:rPr>
          <w:rFonts w:ascii="Arial" w:eastAsia="Arial" w:hAnsi="Arial" w:cs="Arial"/>
          <w:sz w:val="24"/>
        </w:rPr>
        <w:t xml:space="preserve">, México, Centro de Estudios Espinosa </w:t>
      </w:r>
      <w:proofErr w:type="spellStart"/>
      <w:r>
        <w:rPr>
          <w:rFonts w:ascii="Arial" w:eastAsia="Arial" w:hAnsi="Arial" w:cs="Arial"/>
          <w:sz w:val="24"/>
        </w:rPr>
        <w:t>Yglesias</w:t>
      </w:r>
      <w:proofErr w:type="spellEnd"/>
      <w:r>
        <w:rPr>
          <w:rFonts w:ascii="Arial" w:eastAsia="Arial" w:hAnsi="Arial" w:cs="Arial"/>
          <w:sz w:val="24"/>
        </w:rPr>
        <w:t xml:space="preserve">, 2010, 3 vols. </w:t>
      </w:r>
    </w:p>
    <w:p w:rsidR="002071CB" w:rsidRDefault="004D15B5">
      <w:pPr>
        <w:pStyle w:val="normal0"/>
        <w:jc w:val="both"/>
      </w:pPr>
      <w:proofErr w:type="spellStart"/>
      <w:r>
        <w:rPr>
          <w:rFonts w:ascii="Arial" w:eastAsia="Arial" w:hAnsi="Arial" w:cs="Arial"/>
          <w:sz w:val="24"/>
        </w:rPr>
        <w:t>Gracida</w:t>
      </w:r>
      <w:proofErr w:type="spellEnd"/>
      <w:r>
        <w:rPr>
          <w:rFonts w:ascii="Arial" w:eastAsia="Arial" w:hAnsi="Arial" w:cs="Arial"/>
          <w:sz w:val="24"/>
        </w:rPr>
        <w:t xml:space="preserve">, Elsa. </w:t>
      </w:r>
      <w:r>
        <w:rPr>
          <w:rFonts w:ascii="Arial" w:eastAsia="Arial" w:hAnsi="Arial" w:cs="Arial"/>
          <w:i/>
          <w:sz w:val="24"/>
        </w:rPr>
        <w:t>El siglo XX mexicano. Un capítulo de su historia, 1940-1982</w:t>
      </w:r>
      <w:r>
        <w:rPr>
          <w:rFonts w:ascii="Arial" w:eastAsia="Arial" w:hAnsi="Arial" w:cs="Arial"/>
          <w:sz w:val="24"/>
        </w:rPr>
        <w:t xml:space="preserve">, México, UNAM, 2002. </w:t>
      </w:r>
    </w:p>
    <w:p w:rsidR="002071CB" w:rsidRDefault="004D15B5">
      <w:pPr>
        <w:pStyle w:val="normal0"/>
        <w:jc w:val="both"/>
      </w:pPr>
      <w:proofErr w:type="spellStart"/>
      <w:r>
        <w:rPr>
          <w:rFonts w:ascii="Arial" w:eastAsia="Arial" w:hAnsi="Arial" w:cs="Arial"/>
          <w:sz w:val="24"/>
        </w:rPr>
        <w:t>Loaeza</w:t>
      </w:r>
      <w:proofErr w:type="spellEnd"/>
      <w:r>
        <w:rPr>
          <w:rFonts w:ascii="Arial" w:eastAsia="Arial" w:hAnsi="Arial" w:cs="Arial"/>
          <w:sz w:val="24"/>
        </w:rPr>
        <w:t xml:space="preserve">, Soledad, </w:t>
      </w:r>
      <w:r>
        <w:rPr>
          <w:rFonts w:ascii="Arial" w:eastAsia="Arial" w:hAnsi="Arial" w:cs="Arial"/>
          <w:i/>
          <w:sz w:val="24"/>
        </w:rPr>
        <w:t>Las consecuencias políticas de la expropiación bancaria,</w:t>
      </w:r>
      <w:r>
        <w:rPr>
          <w:rFonts w:ascii="Arial" w:eastAsia="Arial" w:hAnsi="Arial" w:cs="Arial"/>
          <w:sz w:val="24"/>
        </w:rPr>
        <w:t xml:space="preserve"> México, El Colegio de México, 2008.</w:t>
      </w:r>
    </w:p>
    <w:p w:rsidR="002071CB" w:rsidRDefault="004D15B5">
      <w:pPr>
        <w:pStyle w:val="normal0"/>
        <w:jc w:val="both"/>
      </w:pPr>
      <w:proofErr w:type="spellStart"/>
      <w:r>
        <w:rPr>
          <w:rFonts w:ascii="Arial" w:eastAsia="Arial" w:hAnsi="Arial" w:cs="Arial"/>
          <w:sz w:val="24"/>
        </w:rPr>
        <w:t>Lusting</w:t>
      </w:r>
      <w:proofErr w:type="spellEnd"/>
      <w:r>
        <w:rPr>
          <w:rFonts w:ascii="Arial" w:eastAsia="Arial" w:hAnsi="Arial" w:cs="Arial"/>
          <w:sz w:val="24"/>
        </w:rPr>
        <w:t xml:space="preserve">, Nora, </w:t>
      </w:r>
      <w:r>
        <w:rPr>
          <w:rFonts w:ascii="Arial" w:eastAsia="Arial" w:hAnsi="Arial" w:cs="Arial"/>
          <w:i/>
          <w:sz w:val="24"/>
        </w:rPr>
        <w:t xml:space="preserve">México: hacia la reconstrucción de una economía, </w:t>
      </w:r>
      <w:r>
        <w:rPr>
          <w:rFonts w:ascii="Arial" w:eastAsia="Arial" w:hAnsi="Arial" w:cs="Arial"/>
          <w:sz w:val="24"/>
        </w:rPr>
        <w:t>México, El Colegio de México- Fondo de Cultura Económica,  2002.</w:t>
      </w:r>
    </w:p>
    <w:p w:rsidR="002071CB" w:rsidRDefault="004D15B5" w:rsidP="00E80D0D">
      <w:pPr>
        <w:pStyle w:val="normal0"/>
        <w:jc w:val="both"/>
        <w:rPr>
          <w:rFonts w:ascii="Arial" w:eastAsia="Arial" w:hAnsi="Arial" w:cs="Arial"/>
          <w:sz w:val="24"/>
        </w:rPr>
      </w:pPr>
      <w:r>
        <w:rPr>
          <w:rFonts w:ascii="Arial" w:eastAsia="Arial" w:hAnsi="Arial" w:cs="Arial"/>
          <w:sz w:val="24"/>
        </w:rPr>
        <w:t>Moreno-</w:t>
      </w:r>
      <w:proofErr w:type="spellStart"/>
      <w:r>
        <w:rPr>
          <w:rFonts w:ascii="Arial" w:eastAsia="Arial" w:hAnsi="Arial" w:cs="Arial"/>
          <w:sz w:val="24"/>
        </w:rPr>
        <w:t>Brid</w:t>
      </w:r>
      <w:proofErr w:type="spellEnd"/>
      <w:r>
        <w:rPr>
          <w:rFonts w:ascii="Arial" w:eastAsia="Arial" w:hAnsi="Arial" w:cs="Arial"/>
          <w:sz w:val="24"/>
        </w:rPr>
        <w:t xml:space="preserve"> Juan Carlos y Ros Bosch Jaime, </w:t>
      </w:r>
      <w:r>
        <w:rPr>
          <w:rFonts w:ascii="Arial" w:eastAsia="Arial" w:hAnsi="Arial" w:cs="Arial"/>
          <w:i/>
          <w:sz w:val="24"/>
        </w:rPr>
        <w:t>Desarrollo y crecimiento en la economía mexicana. Una perspectiva histórica,</w:t>
      </w:r>
      <w:r>
        <w:rPr>
          <w:rFonts w:ascii="Arial" w:eastAsia="Arial" w:hAnsi="Arial" w:cs="Arial"/>
          <w:sz w:val="24"/>
        </w:rPr>
        <w:t xml:space="preserve"> México, Fondo de Cultura Económica, 2010.</w:t>
      </w:r>
    </w:p>
    <w:p w:rsidR="00711B6B" w:rsidRPr="00711B6B" w:rsidRDefault="00711B6B" w:rsidP="00711B6B">
      <w:pPr>
        <w:pStyle w:val="Prrafodelista"/>
        <w:numPr>
          <w:ilvl w:val="0"/>
          <w:numId w:val="2"/>
        </w:numPr>
        <w:jc w:val="both"/>
        <w:rPr>
          <w:rFonts w:ascii="Arial" w:hAnsi="Arial" w:cs="Arial"/>
          <w:b/>
          <w:lang w:val="es-ES"/>
        </w:rPr>
      </w:pPr>
      <w:r w:rsidRPr="00711B6B">
        <w:rPr>
          <w:rFonts w:ascii="Arial" w:hAnsi="Arial" w:cs="Arial"/>
          <w:b/>
          <w:lang w:val="es-ES"/>
        </w:rPr>
        <w:t>FORMAS DE EVALUACIÓN</w:t>
      </w:r>
    </w:p>
    <w:p w:rsidR="00711B6B" w:rsidRDefault="00711B6B" w:rsidP="00711B6B">
      <w:pPr>
        <w:jc w:val="both"/>
        <w:rPr>
          <w:rFonts w:ascii="Arial" w:hAnsi="Arial" w:cs="Arial"/>
          <w:lang w:val="es-ES"/>
        </w:rPr>
      </w:pPr>
      <w:r>
        <w:rPr>
          <w:rFonts w:ascii="Arial" w:hAnsi="Arial" w:cs="Arial"/>
          <w:lang w:val="es-ES"/>
        </w:rPr>
        <w:t>Se sugiere una evaluación constante del desempeño de los estudiantes, a partir de exámenes escritos u orales de naturaleza parcial que examinen periódicamente las unidades temáticas en que están divididas el curso.</w:t>
      </w:r>
    </w:p>
    <w:p w:rsidR="00711B6B" w:rsidRDefault="00711B6B" w:rsidP="00711B6B">
      <w:pPr>
        <w:jc w:val="both"/>
        <w:rPr>
          <w:rFonts w:ascii="Arial" w:hAnsi="Arial" w:cs="Arial"/>
          <w:lang w:val="es-ES"/>
        </w:rPr>
      </w:pPr>
      <w:r>
        <w:rPr>
          <w:rFonts w:ascii="Arial" w:hAnsi="Arial" w:cs="Arial"/>
          <w:lang w:val="es-ES"/>
        </w:rPr>
        <w:t>Opcionalmente se pueden sugerir mecanismos adicionales como la elaboración de ensayos o controles de lectura que permitan reforzar el proceso de aprendizaje.</w:t>
      </w:r>
    </w:p>
    <w:p w:rsidR="00711B6B" w:rsidRDefault="00711B6B" w:rsidP="00711B6B">
      <w:pPr>
        <w:jc w:val="both"/>
        <w:rPr>
          <w:rFonts w:ascii="Arial" w:hAnsi="Arial" w:cs="Arial"/>
          <w:lang w:val="es-ES"/>
        </w:rPr>
      </w:pPr>
    </w:p>
    <w:p w:rsidR="00711B6B" w:rsidRPr="001A042D" w:rsidRDefault="00711B6B" w:rsidP="00711B6B">
      <w:pPr>
        <w:pStyle w:val="Prrafodelista"/>
        <w:numPr>
          <w:ilvl w:val="0"/>
          <w:numId w:val="2"/>
        </w:numPr>
        <w:jc w:val="both"/>
        <w:rPr>
          <w:rFonts w:ascii="Arial" w:hAnsi="Arial" w:cs="Arial"/>
          <w:b/>
          <w:lang w:val="es-ES"/>
        </w:rPr>
      </w:pPr>
      <w:r w:rsidRPr="001A042D">
        <w:rPr>
          <w:rFonts w:ascii="Arial" w:hAnsi="Arial" w:cs="Arial"/>
          <w:b/>
          <w:lang w:val="es-ES"/>
        </w:rPr>
        <w:t>HORAS DE PREPARACIÓN EXTRA-AULA</w:t>
      </w:r>
    </w:p>
    <w:p w:rsidR="00711B6B" w:rsidRDefault="00711B6B" w:rsidP="00711B6B">
      <w:pPr>
        <w:jc w:val="both"/>
        <w:rPr>
          <w:rFonts w:ascii="Arial" w:hAnsi="Arial" w:cs="Arial"/>
          <w:lang w:val="es-ES"/>
        </w:rPr>
      </w:pPr>
      <w:r>
        <w:rPr>
          <w:rFonts w:ascii="Arial" w:hAnsi="Arial" w:cs="Arial"/>
          <w:lang w:val="es-ES"/>
        </w:rPr>
        <w:t xml:space="preserve">Las horas de preparación extra-aula que el alumno deberá dedicar a esta materia están directamente relacionadas con el nivel de comprensión de lectura, debido a que los temas que se abordan son vastos y diversos, tendrá que dedicar el tiempo que requiera para poder realizar las lecturas obligatorias, mismas que podrá complementar con la bibliografía complementaria. </w:t>
      </w:r>
    </w:p>
    <w:p w:rsidR="00711B6B" w:rsidRDefault="00711B6B" w:rsidP="00711B6B">
      <w:pPr>
        <w:jc w:val="both"/>
        <w:rPr>
          <w:rFonts w:ascii="Arial" w:hAnsi="Arial" w:cs="Arial"/>
          <w:lang w:val="es-ES"/>
        </w:rPr>
      </w:pPr>
    </w:p>
    <w:p w:rsidR="00711B6B" w:rsidRPr="001A042D" w:rsidRDefault="00711B6B" w:rsidP="00711B6B">
      <w:pPr>
        <w:pStyle w:val="Prrafodelista"/>
        <w:numPr>
          <w:ilvl w:val="0"/>
          <w:numId w:val="2"/>
        </w:numPr>
        <w:jc w:val="both"/>
        <w:rPr>
          <w:rFonts w:ascii="Arial" w:hAnsi="Arial" w:cs="Arial"/>
          <w:b/>
          <w:lang w:val="es-ES"/>
        </w:rPr>
      </w:pPr>
      <w:r w:rsidRPr="001A042D">
        <w:rPr>
          <w:rFonts w:ascii="Arial" w:hAnsi="Arial" w:cs="Arial"/>
          <w:lang w:val="es-ES"/>
        </w:rPr>
        <w:t xml:space="preserve"> </w:t>
      </w:r>
      <w:r w:rsidRPr="001A042D">
        <w:rPr>
          <w:rFonts w:ascii="Arial" w:hAnsi="Arial" w:cs="Arial"/>
          <w:b/>
          <w:lang w:val="es-ES"/>
        </w:rPr>
        <w:t>RECURSOS INFORMÁTICOS Y AUDIOVISUALES</w:t>
      </w:r>
    </w:p>
    <w:p w:rsidR="00C052B6" w:rsidRDefault="00711B6B" w:rsidP="00711B6B">
      <w:pPr>
        <w:jc w:val="both"/>
        <w:rPr>
          <w:rFonts w:ascii="Arial" w:hAnsi="Arial" w:cs="Arial"/>
          <w:lang w:val="es-ES"/>
        </w:rPr>
      </w:pPr>
      <w:r>
        <w:rPr>
          <w:rFonts w:ascii="Arial" w:hAnsi="Arial" w:cs="Arial"/>
          <w:lang w:val="es-ES"/>
        </w:rPr>
        <w:t>Se sugiere la elaboración por parte del profesor de un blog donde los alumnos puedan tener acceso al material digitalizado y en el que además podrán verter opiniones y contribuir a la discusión de los temas del curso. De igual forma, el fácil acceso a una serie de materiales audiovisuales  –películas, documentales, reportajes- pueden ayudar al estudiante a ubicar y comprender mejor los procesos históricos analizados en clase.</w:t>
      </w:r>
    </w:p>
    <w:p w:rsidR="00711B6B" w:rsidRPr="00711B6B" w:rsidRDefault="00711B6B" w:rsidP="00E80D0D">
      <w:pPr>
        <w:pStyle w:val="normal0"/>
        <w:jc w:val="both"/>
        <w:rPr>
          <w:lang w:val="es-ES"/>
        </w:rPr>
      </w:pPr>
    </w:p>
    <w:sectPr w:rsidR="00711B6B" w:rsidRPr="00711B6B" w:rsidSect="002071CB">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F3" w:rsidRDefault="00AD0FF3" w:rsidP="00546757">
      <w:pPr>
        <w:spacing w:after="0" w:line="240" w:lineRule="auto"/>
      </w:pPr>
      <w:r>
        <w:separator/>
      </w:r>
    </w:p>
  </w:endnote>
  <w:endnote w:type="continuationSeparator" w:id="0">
    <w:p w:rsidR="00AD0FF3" w:rsidRDefault="00AD0FF3" w:rsidP="00546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266"/>
      <w:docPartObj>
        <w:docPartGallery w:val="Page Numbers (Bottom of Page)"/>
        <w:docPartUnique/>
      </w:docPartObj>
    </w:sdtPr>
    <w:sdtContent>
      <w:p w:rsidR="00711B6B" w:rsidRDefault="006218A3">
        <w:pPr>
          <w:pStyle w:val="Piedepgina"/>
          <w:jc w:val="center"/>
        </w:pPr>
        <w:fldSimple w:instr=" PAGE   \* MERGEFORMAT ">
          <w:r w:rsidR="00C052B6">
            <w:rPr>
              <w:noProof/>
            </w:rPr>
            <w:t>6</w:t>
          </w:r>
        </w:fldSimple>
      </w:p>
    </w:sdtContent>
  </w:sdt>
  <w:p w:rsidR="00E0243A" w:rsidRDefault="00E024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F3" w:rsidRDefault="00AD0FF3" w:rsidP="00546757">
      <w:pPr>
        <w:spacing w:after="0" w:line="240" w:lineRule="auto"/>
      </w:pPr>
      <w:r>
        <w:separator/>
      </w:r>
    </w:p>
  </w:footnote>
  <w:footnote w:type="continuationSeparator" w:id="0">
    <w:p w:rsidR="00AD0FF3" w:rsidRDefault="00AD0FF3" w:rsidP="00546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57" w:rsidRDefault="00546757" w:rsidP="00546757">
    <w:pPr>
      <w:pStyle w:val="normal0"/>
      <w:spacing w:after="0" w:line="240" w:lineRule="auto"/>
      <w:rPr>
        <w:rFonts w:ascii="Arial" w:eastAsia="Arial" w:hAnsi="Arial" w:cs="Arial"/>
        <w:sz w:val="18"/>
        <w:szCs w:val="18"/>
      </w:rPr>
    </w:pPr>
    <w:r w:rsidRPr="00546757">
      <w:rPr>
        <w:rFonts w:ascii="Arial" w:eastAsia="Arial" w:hAnsi="Arial" w:cs="Arial"/>
        <w:sz w:val="18"/>
        <w:szCs w:val="18"/>
      </w:rPr>
      <w:t>Programa de la asignatura Historia Económica de México II</w:t>
    </w:r>
  </w:p>
  <w:p w:rsidR="00546757" w:rsidRPr="00546757" w:rsidRDefault="00546757" w:rsidP="00546757">
    <w:pPr>
      <w:pStyle w:val="normal0"/>
      <w:spacing w:after="0" w:line="240" w:lineRule="auto"/>
      <w:rPr>
        <w:sz w:val="18"/>
        <w:szCs w:val="18"/>
      </w:rPr>
    </w:pPr>
    <w:r>
      <w:rPr>
        <w:rFonts w:ascii="Arial" w:eastAsia="Arial" w:hAnsi="Arial" w:cs="Arial"/>
        <w:sz w:val="18"/>
        <w:szCs w:val="18"/>
      </w:rPr>
      <w:t>Historia Económica</w:t>
    </w:r>
  </w:p>
  <w:p w:rsidR="00546757" w:rsidRDefault="00546757">
    <w:pPr>
      <w:pStyle w:val="Encabezado"/>
    </w:pPr>
  </w:p>
  <w:p w:rsidR="00546757" w:rsidRDefault="005467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38C"/>
    <w:multiLevelType w:val="multilevel"/>
    <w:tmpl w:val="D18461DC"/>
    <w:lvl w:ilvl="0">
      <w:start w:val="1"/>
      <w:numFmt w:val="decimal"/>
      <w:lvlText w:val="%1"/>
      <w:lvlJc w:val="left"/>
      <w:pPr>
        <w:ind w:left="408" w:firstLine="0"/>
      </w:pPr>
      <w:rPr>
        <w:rFonts w:ascii="Arial" w:eastAsia="Arial" w:hAnsi="Arial" w:cs="Arial"/>
      </w:rPr>
    </w:lvl>
    <w:lvl w:ilvl="1">
      <w:start w:val="1"/>
      <w:numFmt w:val="decimal"/>
      <w:lvlText w:val="%1.%2"/>
      <w:lvlJc w:val="left"/>
      <w:pPr>
        <w:ind w:left="1116" w:firstLine="708"/>
      </w:pPr>
      <w:rPr>
        <w:rFonts w:ascii="Arial" w:eastAsia="Arial" w:hAnsi="Arial" w:cs="Arial"/>
      </w:rPr>
    </w:lvl>
    <w:lvl w:ilvl="2">
      <w:start w:val="1"/>
      <w:numFmt w:val="decimal"/>
      <w:lvlText w:val="%1.%2.%3"/>
      <w:lvlJc w:val="left"/>
      <w:pPr>
        <w:ind w:left="2136" w:firstLine="1416"/>
      </w:pPr>
      <w:rPr>
        <w:rFonts w:ascii="Arial" w:eastAsia="Arial" w:hAnsi="Arial" w:cs="Arial"/>
      </w:rPr>
    </w:lvl>
    <w:lvl w:ilvl="3">
      <w:start w:val="1"/>
      <w:numFmt w:val="decimal"/>
      <w:lvlText w:val="%1.%2.%3.%4"/>
      <w:lvlJc w:val="left"/>
      <w:pPr>
        <w:ind w:left="3204" w:firstLine="2124"/>
      </w:pPr>
      <w:rPr>
        <w:rFonts w:ascii="Arial" w:eastAsia="Arial" w:hAnsi="Arial" w:cs="Arial"/>
      </w:rPr>
    </w:lvl>
    <w:lvl w:ilvl="4">
      <w:start w:val="1"/>
      <w:numFmt w:val="decimal"/>
      <w:lvlText w:val="%1.%2.%3.%4.%5"/>
      <w:lvlJc w:val="left"/>
      <w:pPr>
        <w:ind w:left="3912" w:firstLine="2832"/>
      </w:pPr>
      <w:rPr>
        <w:rFonts w:ascii="Arial" w:eastAsia="Arial" w:hAnsi="Arial" w:cs="Arial"/>
      </w:rPr>
    </w:lvl>
    <w:lvl w:ilvl="5">
      <w:start w:val="1"/>
      <w:numFmt w:val="decimal"/>
      <w:lvlText w:val="%1.%2.%3.%4.%5.%6"/>
      <w:lvlJc w:val="left"/>
      <w:pPr>
        <w:ind w:left="4980" w:firstLine="3540"/>
      </w:pPr>
      <w:rPr>
        <w:rFonts w:ascii="Arial" w:eastAsia="Arial" w:hAnsi="Arial" w:cs="Arial"/>
      </w:rPr>
    </w:lvl>
    <w:lvl w:ilvl="6">
      <w:start w:val="1"/>
      <w:numFmt w:val="decimal"/>
      <w:lvlText w:val="%1.%2.%3.%4.%5.%6.%7"/>
      <w:lvlJc w:val="left"/>
      <w:pPr>
        <w:ind w:left="5688" w:firstLine="4248"/>
      </w:pPr>
      <w:rPr>
        <w:rFonts w:ascii="Arial" w:eastAsia="Arial" w:hAnsi="Arial" w:cs="Arial"/>
      </w:rPr>
    </w:lvl>
    <w:lvl w:ilvl="7">
      <w:start w:val="1"/>
      <w:numFmt w:val="decimal"/>
      <w:lvlText w:val="%1.%2.%3.%4.%5.%6.%7.%8"/>
      <w:lvlJc w:val="left"/>
      <w:pPr>
        <w:ind w:left="6756" w:firstLine="4956"/>
      </w:pPr>
      <w:rPr>
        <w:rFonts w:ascii="Arial" w:eastAsia="Arial" w:hAnsi="Arial" w:cs="Arial"/>
      </w:rPr>
    </w:lvl>
    <w:lvl w:ilvl="8">
      <w:start w:val="1"/>
      <w:numFmt w:val="decimal"/>
      <w:lvlText w:val="%1.%2.%3.%4.%5.%6.%7.%8.%9"/>
      <w:lvlJc w:val="left"/>
      <w:pPr>
        <w:ind w:left="7464" w:firstLine="5664"/>
      </w:pPr>
      <w:rPr>
        <w:rFonts w:ascii="Arial" w:eastAsia="Arial" w:hAnsi="Arial" w:cs="Arial"/>
      </w:rPr>
    </w:lvl>
  </w:abstractNum>
  <w:abstractNum w:abstractNumId="1">
    <w:nsid w:val="13AB3CC2"/>
    <w:multiLevelType w:val="hybridMultilevel"/>
    <w:tmpl w:val="99BA23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7755A7"/>
    <w:multiLevelType w:val="multilevel"/>
    <w:tmpl w:val="DC9E3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E85EE0"/>
    <w:multiLevelType w:val="multilevel"/>
    <w:tmpl w:val="DC9E3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071CB"/>
    <w:rsid w:val="0001370C"/>
    <w:rsid w:val="002071CB"/>
    <w:rsid w:val="004D15B5"/>
    <w:rsid w:val="00546757"/>
    <w:rsid w:val="006218A3"/>
    <w:rsid w:val="0064313A"/>
    <w:rsid w:val="006C3D28"/>
    <w:rsid w:val="00711B6B"/>
    <w:rsid w:val="00814C64"/>
    <w:rsid w:val="009E2746"/>
    <w:rsid w:val="009E585D"/>
    <w:rsid w:val="00AD0FF3"/>
    <w:rsid w:val="00C052B6"/>
    <w:rsid w:val="00C87311"/>
    <w:rsid w:val="00DF5359"/>
    <w:rsid w:val="00E0243A"/>
    <w:rsid w:val="00E80D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MX" w:eastAsia="es-MX"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A3"/>
  </w:style>
  <w:style w:type="paragraph" w:styleId="Ttulo1">
    <w:name w:val="heading 1"/>
    <w:basedOn w:val="normal0"/>
    <w:next w:val="normal0"/>
    <w:rsid w:val="002071CB"/>
    <w:pPr>
      <w:keepNext/>
      <w:keepLines/>
      <w:spacing w:before="480" w:after="120"/>
      <w:contextualSpacing/>
      <w:outlineLvl w:val="0"/>
    </w:pPr>
    <w:rPr>
      <w:b/>
      <w:sz w:val="48"/>
    </w:rPr>
  </w:style>
  <w:style w:type="paragraph" w:styleId="Ttulo2">
    <w:name w:val="heading 2"/>
    <w:basedOn w:val="normal0"/>
    <w:next w:val="normal0"/>
    <w:rsid w:val="002071CB"/>
    <w:pPr>
      <w:keepNext/>
      <w:keepLines/>
      <w:spacing w:before="360" w:after="80"/>
      <w:contextualSpacing/>
      <w:outlineLvl w:val="1"/>
    </w:pPr>
    <w:rPr>
      <w:b/>
      <w:sz w:val="36"/>
    </w:rPr>
  </w:style>
  <w:style w:type="paragraph" w:styleId="Ttulo3">
    <w:name w:val="heading 3"/>
    <w:basedOn w:val="normal0"/>
    <w:next w:val="normal0"/>
    <w:rsid w:val="002071CB"/>
    <w:pPr>
      <w:keepNext/>
      <w:keepLines/>
      <w:spacing w:before="280" w:after="80"/>
      <w:contextualSpacing/>
      <w:outlineLvl w:val="2"/>
    </w:pPr>
    <w:rPr>
      <w:b/>
      <w:sz w:val="28"/>
    </w:rPr>
  </w:style>
  <w:style w:type="paragraph" w:styleId="Ttulo4">
    <w:name w:val="heading 4"/>
    <w:basedOn w:val="normal0"/>
    <w:next w:val="normal0"/>
    <w:rsid w:val="002071CB"/>
    <w:pPr>
      <w:keepNext/>
      <w:keepLines/>
      <w:spacing w:before="240" w:after="40"/>
      <w:contextualSpacing/>
      <w:outlineLvl w:val="3"/>
    </w:pPr>
    <w:rPr>
      <w:b/>
      <w:sz w:val="24"/>
    </w:rPr>
  </w:style>
  <w:style w:type="paragraph" w:styleId="Ttulo5">
    <w:name w:val="heading 5"/>
    <w:basedOn w:val="normal0"/>
    <w:next w:val="normal0"/>
    <w:rsid w:val="002071CB"/>
    <w:pPr>
      <w:keepNext/>
      <w:keepLines/>
      <w:spacing w:before="220" w:after="40"/>
      <w:contextualSpacing/>
      <w:outlineLvl w:val="4"/>
    </w:pPr>
    <w:rPr>
      <w:b/>
    </w:rPr>
  </w:style>
  <w:style w:type="paragraph" w:styleId="Ttulo6">
    <w:name w:val="heading 6"/>
    <w:basedOn w:val="normal0"/>
    <w:next w:val="normal0"/>
    <w:rsid w:val="002071C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071CB"/>
  </w:style>
  <w:style w:type="table" w:customStyle="1" w:styleId="TableNormal">
    <w:name w:val="Table Normal"/>
    <w:rsid w:val="002071CB"/>
    <w:tblPr>
      <w:tblCellMar>
        <w:top w:w="0" w:type="dxa"/>
        <w:left w:w="0" w:type="dxa"/>
        <w:bottom w:w="0" w:type="dxa"/>
        <w:right w:w="0" w:type="dxa"/>
      </w:tblCellMar>
    </w:tblPr>
  </w:style>
  <w:style w:type="paragraph" w:styleId="Ttulo">
    <w:name w:val="Title"/>
    <w:basedOn w:val="normal0"/>
    <w:next w:val="normal0"/>
    <w:rsid w:val="002071CB"/>
    <w:pPr>
      <w:keepNext/>
      <w:keepLines/>
      <w:spacing w:before="480" w:after="120"/>
      <w:contextualSpacing/>
    </w:pPr>
    <w:rPr>
      <w:b/>
      <w:sz w:val="72"/>
    </w:rPr>
  </w:style>
  <w:style w:type="paragraph" w:styleId="Subttulo">
    <w:name w:val="Subtitle"/>
    <w:basedOn w:val="normal0"/>
    <w:next w:val="normal0"/>
    <w:rsid w:val="002071CB"/>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unhideWhenUsed/>
    <w:rsid w:val="005467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757"/>
  </w:style>
  <w:style w:type="paragraph" w:styleId="Piedepgina">
    <w:name w:val="footer"/>
    <w:basedOn w:val="Normal"/>
    <w:link w:val="PiedepginaCar"/>
    <w:uiPriority w:val="99"/>
    <w:unhideWhenUsed/>
    <w:rsid w:val="005467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757"/>
  </w:style>
  <w:style w:type="paragraph" w:styleId="Textodeglobo">
    <w:name w:val="Balloon Text"/>
    <w:basedOn w:val="Normal"/>
    <w:link w:val="TextodegloboCar"/>
    <w:uiPriority w:val="99"/>
    <w:semiHidden/>
    <w:unhideWhenUsed/>
    <w:rsid w:val="005467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757"/>
    <w:rPr>
      <w:rFonts w:ascii="Tahoma" w:hAnsi="Tahoma" w:cs="Tahoma"/>
      <w:sz w:val="16"/>
      <w:szCs w:val="16"/>
    </w:rPr>
  </w:style>
  <w:style w:type="paragraph" w:styleId="Prrafodelista">
    <w:name w:val="List Paragraph"/>
    <w:basedOn w:val="Normal"/>
    <w:uiPriority w:val="34"/>
    <w:qFormat/>
    <w:rsid w:val="00E80D0D"/>
    <w:pPr>
      <w:widowControl/>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F922-7747-40E8-A682-8146F89E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Programa de la asignatura Historia de México II.1.docx.docx</vt:lpstr>
    </vt:vector>
  </TitlesOfParts>
  <Company>Hewlett-Packard Company</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la asignatura Historia de México II.1.docx.docx</dc:title>
  <dc:creator>admi</dc:creator>
  <cp:lastModifiedBy>admi</cp:lastModifiedBy>
  <cp:revision>3</cp:revision>
  <cp:lastPrinted>2014-04-11T22:40:00Z</cp:lastPrinted>
  <dcterms:created xsi:type="dcterms:W3CDTF">2014-04-21T19:41:00Z</dcterms:created>
  <dcterms:modified xsi:type="dcterms:W3CDTF">2014-04-21T23:27:00Z</dcterms:modified>
</cp:coreProperties>
</file>