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DD" w:rsidRDefault="002B22DD" w:rsidP="002B22DD">
      <w:pPr>
        <w:spacing w:line="360" w:lineRule="auto"/>
        <w:rPr>
          <w:rFonts w:ascii="Arial" w:hAnsi="Arial" w:cs="Arial"/>
          <w:b/>
          <w:sz w:val="20"/>
          <w:szCs w:val="20"/>
        </w:rPr>
      </w:pPr>
    </w:p>
    <w:p w:rsidR="002B22DD" w:rsidRDefault="002B22DD" w:rsidP="002B22DD">
      <w:pPr>
        <w:jc w:val="center"/>
        <w:rPr>
          <w:rFonts w:ascii="Arial" w:hAnsi="Arial" w:cs="Arial"/>
          <w:b/>
        </w:rPr>
      </w:pPr>
      <w:r>
        <w:rPr>
          <w:rFonts w:ascii="Arial" w:hAnsi="Arial" w:cs="Arial"/>
          <w:b/>
        </w:rPr>
        <w:t>UNIVERSIDAD NACIONAL AUTÓNOMA DE MÉXICO</w:t>
      </w:r>
    </w:p>
    <w:p w:rsidR="002B22DD" w:rsidRDefault="002B22DD" w:rsidP="002B22DD">
      <w:pPr>
        <w:jc w:val="center"/>
        <w:rPr>
          <w:rFonts w:ascii="Arial" w:hAnsi="Arial" w:cs="Arial"/>
          <w:b/>
        </w:rPr>
      </w:pPr>
    </w:p>
    <w:p w:rsidR="002B22DD" w:rsidRDefault="002B22DD" w:rsidP="002B22DD">
      <w:pPr>
        <w:jc w:val="center"/>
        <w:rPr>
          <w:rFonts w:ascii="Arial" w:hAnsi="Arial" w:cs="Arial"/>
          <w:b/>
        </w:rPr>
      </w:pPr>
      <w:r>
        <w:rPr>
          <w:rFonts w:ascii="Arial" w:hAnsi="Arial" w:cs="Arial"/>
          <w:b/>
        </w:rPr>
        <w:t>FACULTAD DE ECONOMÍA</w:t>
      </w:r>
    </w:p>
    <w:p w:rsidR="002B22DD" w:rsidRDefault="002B22DD" w:rsidP="006D1DF8">
      <w:pPr>
        <w:spacing w:line="360" w:lineRule="auto"/>
        <w:jc w:val="center"/>
        <w:rPr>
          <w:rFonts w:ascii="Arial" w:hAnsi="Arial" w:cs="Arial"/>
          <w:b/>
          <w:sz w:val="20"/>
          <w:szCs w:val="20"/>
        </w:rPr>
      </w:pPr>
    </w:p>
    <w:p w:rsidR="00685F18" w:rsidRDefault="00685F18" w:rsidP="006D1DF8">
      <w:pPr>
        <w:spacing w:line="360" w:lineRule="auto"/>
        <w:jc w:val="center"/>
        <w:rPr>
          <w:rFonts w:ascii="Arial" w:hAnsi="Arial" w:cs="Arial"/>
          <w:b/>
          <w:sz w:val="20"/>
          <w:szCs w:val="20"/>
        </w:rPr>
      </w:pPr>
      <w:r w:rsidRPr="001C439E">
        <w:rPr>
          <w:rFonts w:ascii="Arial" w:hAnsi="Arial" w:cs="Arial"/>
          <w:b/>
          <w:sz w:val="20"/>
          <w:szCs w:val="20"/>
        </w:rPr>
        <w:t>PROGRAMA DE LA ASIGNAT</w:t>
      </w:r>
      <w:r>
        <w:rPr>
          <w:rFonts w:ascii="Arial" w:hAnsi="Arial" w:cs="Arial"/>
          <w:b/>
          <w:sz w:val="20"/>
          <w:szCs w:val="20"/>
        </w:rPr>
        <w:t xml:space="preserve">URA HISTORIA ECONÓMICA DE MÉXICO </w:t>
      </w:r>
      <w:r w:rsidRPr="001C439E">
        <w:rPr>
          <w:rFonts w:ascii="Arial" w:hAnsi="Arial" w:cs="Arial"/>
          <w:b/>
          <w:sz w:val="20"/>
          <w:szCs w:val="20"/>
        </w:rPr>
        <w:t>I</w:t>
      </w:r>
    </w:p>
    <w:p w:rsidR="00AF4984" w:rsidRDefault="00AF4984" w:rsidP="006D1DF8">
      <w:pPr>
        <w:spacing w:line="360" w:lineRule="auto"/>
        <w:jc w:val="center"/>
        <w:rPr>
          <w:rFonts w:ascii="Arial" w:hAnsi="Arial" w:cs="Arial"/>
          <w:b/>
          <w:sz w:val="20"/>
          <w:szCs w:val="20"/>
        </w:rPr>
      </w:pPr>
    </w:p>
    <w:p w:rsidR="00AF4984" w:rsidRDefault="00AF4984" w:rsidP="00AF4984">
      <w:pPr>
        <w:spacing w:line="360" w:lineRule="auto"/>
        <w:jc w:val="both"/>
        <w:rPr>
          <w:rFonts w:ascii="Arial" w:hAnsi="Arial" w:cs="Arial"/>
          <w:b/>
          <w:sz w:val="20"/>
          <w:szCs w:val="20"/>
        </w:rPr>
      </w:pPr>
      <w:r>
        <w:rPr>
          <w:rFonts w:ascii="Arial" w:hAnsi="Arial" w:cs="Arial"/>
          <w:b/>
          <w:sz w:val="20"/>
          <w:szCs w:val="20"/>
        </w:rPr>
        <w:t>PRESENTACIÓN</w:t>
      </w:r>
    </w:p>
    <w:p w:rsidR="002D0530" w:rsidRPr="001C20F0" w:rsidRDefault="009E7016" w:rsidP="001C20F0">
      <w:pPr>
        <w:spacing w:before="120" w:after="120" w:line="276" w:lineRule="auto"/>
        <w:jc w:val="both"/>
        <w:rPr>
          <w:rFonts w:ascii="Arial" w:eastAsia="Times New Roman" w:hAnsi="Arial" w:cs="Arial"/>
          <w:lang w:eastAsia="es-MX"/>
        </w:rPr>
      </w:pPr>
      <w:r w:rsidRPr="001C20F0">
        <w:rPr>
          <w:rFonts w:ascii="Arial" w:hAnsi="Arial" w:cs="Arial"/>
        </w:rPr>
        <w:t xml:space="preserve">Esta </w:t>
      </w:r>
      <w:r w:rsidR="00744291" w:rsidRPr="001C20F0">
        <w:rPr>
          <w:rFonts w:ascii="Arial" w:hAnsi="Arial" w:cs="Arial"/>
        </w:rPr>
        <w:t>propuesta es resultado</w:t>
      </w:r>
      <w:r w:rsidR="00AF4984" w:rsidRPr="001C20F0">
        <w:rPr>
          <w:rFonts w:ascii="Arial" w:hAnsi="Arial" w:cs="Arial"/>
        </w:rPr>
        <w:t xml:space="preserve"> de las</w:t>
      </w:r>
      <w:r w:rsidRPr="001C20F0">
        <w:rPr>
          <w:rFonts w:ascii="Arial" w:hAnsi="Arial" w:cs="Arial"/>
        </w:rPr>
        <w:t xml:space="preserve"> más recientes</w:t>
      </w:r>
      <w:r w:rsidR="00AF4984" w:rsidRPr="001C20F0">
        <w:rPr>
          <w:rFonts w:ascii="Arial" w:hAnsi="Arial" w:cs="Arial"/>
        </w:rPr>
        <w:t xml:space="preserve"> reuniones</w:t>
      </w:r>
      <w:r w:rsidRPr="001C20F0">
        <w:rPr>
          <w:rFonts w:ascii="Arial" w:hAnsi="Arial" w:cs="Arial"/>
        </w:rPr>
        <w:t xml:space="preserve"> del Área,</w:t>
      </w:r>
      <w:r w:rsidR="00AF4984" w:rsidRPr="001C20F0">
        <w:rPr>
          <w:rFonts w:ascii="Arial" w:hAnsi="Arial" w:cs="Arial"/>
        </w:rPr>
        <w:t xml:space="preserve"> en las que participó un grupo de profesores: </w:t>
      </w:r>
      <w:r w:rsidR="00AF4984" w:rsidRPr="001C20F0">
        <w:rPr>
          <w:rFonts w:ascii="Arial" w:hAnsi="Arial" w:cs="Arial"/>
          <w:lang w:val="es-ES"/>
        </w:rPr>
        <w:t xml:space="preserve">Enrique </w:t>
      </w:r>
      <w:proofErr w:type="spellStart"/>
      <w:r w:rsidR="00AF4984" w:rsidRPr="001C20F0">
        <w:rPr>
          <w:rFonts w:ascii="Arial" w:hAnsi="Arial" w:cs="Arial"/>
          <w:lang w:val="es-ES"/>
        </w:rPr>
        <w:t>Rajchenberg</w:t>
      </w:r>
      <w:proofErr w:type="spellEnd"/>
      <w:r w:rsidR="00AF4984" w:rsidRPr="001C20F0">
        <w:rPr>
          <w:rFonts w:ascii="Arial" w:hAnsi="Arial" w:cs="Arial"/>
          <w:lang w:val="es-ES"/>
        </w:rPr>
        <w:t xml:space="preserve">, Mario Contreras, Estela Ramírez, </w:t>
      </w:r>
      <w:proofErr w:type="spellStart"/>
      <w:r w:rsidR="00AF4984" w:rsidRPr="001C20F0">
        <w:rPr>
          <w:rFonts w:ascii="Arial" w:hAnsi="Arial" w:cs="Arial"/>
          <w:lang w:val="es-ES"/>
        </w:rPr>
        <w:t>Iliana</w:t>
      </w:r>
      <w:proofErr w:type="spellEnd"/>
      <w:r w:rsidR="00AF4984" w:rsidRPr="001C20F0">
        <w:rPr>
          <w:rFonts w:ascii="Arial" w:hAnsi="Arial" w:cs="Arial"/>
          <w:lang w:val="es-ES"/>
        </w:rPr>
        <w:t xml:space="preserve"> Quintanar, Leonardo Sepúlveda, Christian Velasco, Luis Aguirre, </w:t>
      </w:r>
      <w:r w:rsidRPr="001C20F0">
        <w:rPr>
          <w:rFonts w:ascii="Arial" w:hAnsi="Arial" w:cs="Arial"/>
          <w:lang w:val="es-ES"/>
        </w:rPr>
        <w:t>Irma Bernal, Adrián Escamilla</w:t>
      </w:r>
      <w:r w:rsidR="009829D8">
        <w:rPr>
          <w:rFonts w:ascii="Arial" w:hAnsi="Arial" w:cs="Arial"/>
          <w:lang w:val="es-ES"/>
        </w:rPr>
        <w:t xml:space="preserve">, Carolina Hernández </w:t>
      </w:r>
      <w:r w:rsidRPr="001C20F0">
        <w:rPr>
          <w:rFonts w:ascii="Arial" w:hAnsi="Arial" w:cs="Arial"/>
          <w:lang w:val="es-ES"/>
        </w:rPr>
        <w:t xml:space="preserve"> y Lorena Rodríguez.</w:t>
      </w:r>
      <w:r w:rsidRPr="001C20F0">
        <w:rPr>
          <w:rFonts w:ascii="Arial" w:hAnsi="Arial" w:cs="Arial"/>
        </w:rPr>
        <w:t xml:space="preserve"> Se debe considerar que se trata de un planteamiento preliminar sujeto a revisión,</w:t>
      </w:r>
      <w:r w:rsidR="00AF4984" w:rsidRPr="001C20F0">
        <w:rPr>
          <w:rFonts w:ascii="Arial" w:hAnsi="Arial" w:cs="Arial"/>
        </w:rPr>
        <w:t xml:space="preserve"> discusión</w:t>
      </w:r>
      <w:r w:rsidRPr="001C20F0">
        <w:rPr>
          <w:rFonts w:ascii="Arial" w:hAnsi="Arial" w:cs="Arial"/>
        </w:rPr>
        <w:t xml:space="preserve"> y aprobación</w:t>
      </w:r>
      <w:r w:rsidR="00AF4984" w:rsidRPr="001C20F0">
        <w:rPr>
          <w:rFonts w:ascii="Arial" w:hAnsi="Arial" w:cs="Arial"/>
        </w:rPr>
        <w:t xml:space="preserve"> colegiada por el mayor número posible de docent</w:t>
      </w:r>
      <w:r w:rsidRPr="001C20F0">
        <w:rPr>
          <w:rFonts w:ascii="Arial" w:hAnsi="Arial" w:cs="Arial"/>
        </w:rPr>
        <w:t>es que imparten la asignatura.</w:t>
      </w:r>
    </w:p>
    <w:p w:rsidR="00685F18" w:rsidRDefault="00685F18" w:rsidP="001C20F0">
      <w:pPr>
        <w:spacing w:line="276" w:lineRule="auto"/>
        <w:jc w:val="center"/>
        <w:rPr>
          <w:rFonts w:ascii="Arial" w:hAnsi="Arial" w:cs="Arial"/>
          <w:b/>
          <w:sz w:val="20"/>
          <w:szCs w:val="20"/>
        </w:rPr>
      </w:pPr>
    </w:p>
    <w:p w:rsidR="00685F18" w:rsidRDefault="00685F18" w:rsidP="001C20F0">
      <w:pPr>
        <w:pStyle w:val="Prrafodelista"/>
        <w:numPr>
          <w:ilvl w:val="0"/>
          <w:numId w:val="1"/>
        </w:numPr>
        <w:jc w:val="both"/>
        <w:rPr>
          <w:rFonts w:ascii="Arial" w:hAnsi="Arial" w:cs="Arial"/>
          <w:b/>
          <w:sz w:val="24"/>
          <w:szCs w:val="24"/>
          <w:lang w:val="es-ES"/>
        </w:rPr>
      </w:pPr>
      <w:r w:rsidRPr="007C7D84">
        <w:rPr>
          <w:rFonts w:ascii="Arial" w:hAnsi="Arial" w:cs="Arial"/>
          <w:b/>
          <w:sz w:val="24"/>
          <w:szCs w:val="24"/>
          <w:lang w:val="es-ES"/>
        </w:rPr>
        <w:t>EXPOSICIÓN DE MOTIVOS</w:t>
      </w:r>
    </w:p>
    <w:p w:rsidR="00685F18" w:rsidRDefault="0075337A" w:rsidP="001C20F0">
      <w:pPr>
        <w:spacing w:line="276" w:lineRule="auto"/>
        <w:jc w:val="both"/>
        <w:rPr>
          <w:rFonts w:ascii="Arial" w:hAnsi="Arial" w:cs="Arial"/>
          <w:lang w:val="es-ES"/>
        </w:rPr>
      </w:pPr>
      <w:r w:rsidRPr="0075337A">
        <w:rPr>
          <w:rFonts w:ascii="Arial" w:hAnsi="Arial"/>
        </w:rPr>
        <w:t>El conocimiento del pasado reciente de la economía mexicana resulta necesario en la preparación del actual economista mexicano. La historia económica de México no sólo pretende dotar al estudiante de lecciones de vida, al superar aquel enfoque tradicional de la disciplina, se trata de ofrecer una visión histórica a largo plazo que le permita comprender y analizar su presente.</w:t>
      </w:r>
      <w:r>
        <w:rPr>
          <w:rFonts w:ascii="Arial" w:hAnsi="Arial"/>
        </w:rPr>
        <w:t xml:space="preserve"> </w:t>
      </w:r>
      <w:r>
        <w:rPr>
          <w:rFonts w:ascii="Arial" w:hAnsi="Arial" w:cs="Arial"/>
          <w:lang w:val="es-ES"/>
        </w:rPr>
        <w:t xml:space="preserve">A lo largo del curso, el alumno logrará </w:t>
      </w:r>
      <w:r w:rsidR="00D57050">
        <w:rPr>
          <w:rFonts w:ascii="Arial" w:hAnsi="Arial" w:cs="Arial"/>
          <w:lang w:val="es-ES"/>
        </w:rPr>
        <w:t>comprender el proceso histórico de formación y des</w:t>
      </w:r>
      <w:r>
        <w:rPr>
          <w:rFonts w:ascii="Arial" w:hAnsi="Arial" w:cs="Arial"/>
          <w:lang w:val="es-ES"/>
        </w:rPr>
        <w:t xml:space="preserve">arrollo </w:t>
      </w:r>
      <w:r w:rsidR="00567F22">
        <w:rPr>
          <w:rFonts w:ascii="Arial" w:hAnsi="Arial" w:cs="Arial"/>
          <w:lang w:val="es-ES"/>
        </w:rPr>
        <w:t>de la economía mexicana, sus particularidades, cambios, continuidades y grandes rupturas a lo largo de los sig</w:t>
      </w:r>
      <w:r>
        <w:rPr>
          <w:rFonts w:ascii="Arial" w:hAnsi="Arial" w:cs="Arial"/>
          <w:lang w:val="es-ES"/>
        </w:rPr>
        <w:t>los XVI hasta principios del XX</w:t>
      </w:r>
      <w:r w:rsidR="00884C90">
        <w:rPr>
          <w:rFonts w:ascii="Arial" w:hAnsi="Arial" w:cs="Arial"/>
          <w:lang w:val="es-ES"/>
        </w:rPr>
        <w:t>.</w:t>
      </w:r>
    </w:p>
    <w:p w:rsidR="009E7016" w:rsidRPr="0075337A" w:rsidRDefault="009E7016" w:rsidP="001C20F0">
      <w:pPr>
        <w:spacing w:line="276" w:lineRule="auto"/>
        <w:jc w:val="both"/>
        <w:rPr>
          <w:rFonts w:ascii="Arial" w:hAnsi="Arial"/>
        </w:rPr>
      </w:pPr>
    </w:p>
    <w:p w:rsidR="009E7016" w:rsidRDefault="00884C90" w:rsidP="001C20F0">
      <w:pPr>
        <w:spacing w:line="276" w:lineRule="auto"/>
        <w:jc w:val="both"/>
        <w:rPr>
          <w:rFonts w:ascii="Arial" w:hAnsi="Arial" w:cs="Arial"/>
          <w:lang w:val="es-ES"/>
        </w:rPr>
      </w:pPr>
      <w:r>
        <w:rPr>
          <w:rFonts w:ascii="Arial" w:hAnsi="Arial" w:cs="Arial"/>
          <w:lang w:val="es-ES"/>
        </w:rPr>
        <w:t>El curso inicia con un análi</w:t>
      </w:r>
      <w:r w:rsidR="00D57050">
        <w:rPr>
          <w:rFonts w:ascii="Arial" w:hAnsi="Arial" w:cs="Arial"/>
          <w:lang w:val="es-ES"/>
        </w:rPr>
        <w:t>sis</w:t>
      </w:r>
      <w:r>
        <w:rPr>
          <w:rFonts w:ascii="Arial" w:hAnsi="Arial" w:cs="Arial"/>
          <w:lang w:val="es-ES"/>
        </w:rPr>
        <w:t xml:space="preserve"> de la situación económica y política de las sociedades</w:t>
      </w:r>
      <w:r w:rsidR="0075337A">
        <w:rPr>
          <w:rFonts w:ascii="Arial" w:hAnsi="Arial" w:cs="Arial"/>
          <w:lang w:val="es-ES"/>
        </w:rPr>
        <w:t xml:space="preserve"> a</w:t>
      </w:r>
      <w:r>
        <w:rPr>
          <w:rFonts w:ascii="Arial" w:hAnsi="Arial" w:cs="Arial"/>
          <w:lang w:val="es-ES"/>
        </w:rPr>
        <w:t xml:space="preserve">ntiguas, antecedente inmediato de la conformación de la economía novohispana, mezcla y síntesis de dos importantes tradiciones. Se desarrolla a lo largo de la primera parte la conformación de la sociedad novohispana, con especial énfasis en las características generales de las actividades productivas, </w:t>
      </w:r>
      <w:r w:rsidR="00D57050">
        <w:rPr>
          <w:rFonts w:ascii="Arial" w:hAnsi="Arial" w:cs="Arial"/>
          <w:lang w:val="es-ES"/>
        </w:rPr>
        <w:t>como la agricultura, la minería y</w:t>
      </w:r>
      <w:r>
        <w:rPr>
          <w:rFonts w:ascii="Arial" w:hAnsi="Arial" w:cs="Arial"/>
          <w:lang w:val="es-ES"/>
        </w:rPr>
        <w:t xml:space="preserve"> la organización</w:t>
      </w:r>
      <w:r w:rsidR="00914201">
        <w:rPr>
          <w:rFonts w:ascii="Arial" w:hAnsi="Arial" w:cs="Arial"/>
          <w:lang w:val="es-ES"/>
        </w:rPr>
        <w:t xml:space="preserve"> del trabajo, en su etapa formativa. El estudio del período colonial tardío permitirá al alumno ubicar y comprender los factores que llevaron a la ruptura del orden colonial en las primeras décadas del siglo XIX</w:t>
      </w:r>
      <w:r w:rsidR="0075337A">
        <w:rPr>
          <w:rFonts w:ascii="Arial" w:hAnsi="Arial" w:cs="Arial"/>
          <w:lang w:val="es-ES"/>
        </w:rPr>
        <w:t>, mismo que</w:t>
      </w:r>
      <w:r w:rsidR="00A07281">
        <w:rPr>
          <w:rFonts w:ascii="Arial" w:hAnsi="Arial" w:cs="Arial"/>
          <w:lang w:val="es-ES"/>
        </w:rPr>
        <w:t xml:space="preserve"> estuvo marcado por las convulsiones de carácter político que </w:t>
      </w:r>
      <w:r w:rsidR="0075337A">
        <w:rPr>
          <w:rFonts w:ascii="Arial" w:hAnsi="Arial" w:cs="Arial"/>
          <w:lang w:val="es-ES"/>
        </w:rPr>
        <w:t xml:space="preserve"> </w:t>
      </w:r>
      <w:r w:rsidR="00A07281">
        <w:rPr>
          <w:rFonts w:ascii="Arial" w:hAnsi="Arial" w:cs="Arial"/>
          <w:lang w:val="es-ES"/>
        </w:rPr>
        <w:t>tuvieron efectos directos sobre la organización y funcionamiento de la economía.</w:t>
      </w:r>
    </w:p>
    <w:p w:rsidR="009E7016" w:rsidRDefault="009E7016" w:rsidP="001C20F0">
      <w:pPr>
        <w:spacing w:line="276" w:lineRule="auto"/>
        <w:jc w:val="both"/>
        <w:rPr>
          <w:rFonts w:ascii="Arial" w:hAnsi="Arial" w:cs="Arial"/>
          <w:lang w:val="es-ES"/>
        </w:rPr>
      </w:pPr>
    </w:p>
    <w:p w:rsidR="00884C90" w:rsidRDefault="00A07281" w:rsidP="001C20F0">
      <w:pPr>
        <w:spacing w:line="276" w:lineRule="auto"/>
        <w:jc w:val="both"/>
        <w:rPr>
          <w:rFonts w:ascii="Arial" w:hAnsi="Arial" w:cs="Arial"/>
          <w:lang w:val="es-ES"/>
        </w:rPr>
      </w:pPr>
      <w:r>
        <w:rPr>
          <w:rFonts w:ascii="Arial" w:hAnsi="Arial" w:cs="Arial"/>
          <w:lang w:val="es-ES"/>
        </w:rPr>
        <w:t>El nacimie</w:t>
      </w:r>
      <w:r w:rsidR="0075337A">
        <w:rPr>
          <w:rFonts w:ascii="Arial" w:hAnsi="Arial" w:cs="Arial"/>
          <w:lang w:val="es-ES"/>
        </w:rPr>
        <w:t>nto del Estado-nación llevó la impronta de</w:t>
      </w:r>
      <w:r>
        <w:rPr>
          <w:rFonts w:ascii="Arial" w:hAnsi="Arial" w:cs="Arial"/>
          <w:lang w:val="es-ES"/>
        </w:rPr>
        <w:t xml:space="preserve"> la inestabilidad, las guerras intestinas y </w:t>
      </w:r>
      <w:r w:rsidR="0075337A">
        <w:rPr>
          <w:rFonts w:ascii="Arial" w:hAnsi="Arial" w:cs="Arial"/>
          <w:lang w:val="es-ES"/>
        </w:rPr>
        <w:t>las amenazas y</w:t>
      </w:r>
      <w:r>
        <w:rPr>
          <w:rFonts w:ascii="Arial" w:hAnsi="Arial" w:cs="Arial"/>
          <w:lang w:val="es-ES"/>
        </w:rPr>
        <w:t xml:space="preserve"> ataque</w:t>
      </w:r>
      <w:r w:rsidR="0075337A">
        <w:rPr>
          <w:rFonts w:ascii="Arial" w:hAnsi="Arial" w:cs="Arial"/>
          <w:lang w:val="es-ES"/>
        </w:rPr>
        <w:t>s</w:t>
      </w:r>
      <w:r>
        <w:rPr>
          <w:rFonts w:ascii="Arial" w:hAnsi="Arial" w:cs="Arial"/>
          <w:lang w:val="es-ES"/>
        </w:rPr>
        <w:t xml:space="preserve"> externo</w:t>
      </w:r>
      <w:r w:rsidR="0075337A">
        <w:rPr>
          <w:rFonts w:ascii="Arial" w:hAnsi="Arial" w:cs="Arial"/>
          <w:lang w:val="es-ES"/>
        </w:rPr>
        <w:t>s</w:t>
      </w:r>
      <w:r>
        <w:rPr>
          <w:rFonts w:ascii="Arial" w:hAnsi="Arial" w:cs="Arial"/>
          <w:lang w:val="es-ES"/>
        </w:rPr>
        <w:t xml:space="preserve">. Dos proyectos claramente </w:t>
      </w:r>
      <w:r>
        <w:rPr>
          <w:rFonts w:ascii="Arial" w:hAnsi="Arial" w:cs="Arial"/>
          <w:lang w:val="es-ES"/>
        </w:rPr>
        <w:lastRenderedPageBreak/>
        <w:t xml:space="preserve">diferenciados intentaron conducir el destino de la nación, situación que se resolverá hasta la segunda mitad del siglo XIX con el triunfo del proyecto liberal, sin embargo este desarrollo se verá </w:t>
      </w:r>
      <w:proofErr w:type="gramStart"/>
      <w:r>
        <w:rPr>
          <w:rFonts w:ascii="Arial" w:hAnsi="Arial" w:cs="Arial"/>
          <w:lang w:val="es-ES"/>
        </w:rPr>
        <w:t>interrumpido</w:t>
      </w:r>
      <w:proofErr w:type="gramEnd"/>
      <w:r>
        <w:rPr>
          <w:rFonts w:ascii="Arial" w:hAnsi="Arial" w:cs="Arial"/>
          <w:lang w:val="es-ES"/>
        </w:rPr>
        <w:t xml:space="preserve"> a principios del siglo XX con el estallido de la Revolución mexicana.</w:t>
      </w:r>
    </w:p>
    <w:p w:rsidR="009E7016" w:rsidRDefault="009E7016" w:rsidP="001C20F0">
      <w:pPr>
        <w:spacing w:line="276" w:lineRule="auto"/>
        <w:jc w:val="both"/>
        <w:rPr>
          <w:rFonts w:ascii="Arial" w:hAnsi="Arial" w:cs="Arial"/>
          <w:lang w:val="es-ES"/>
        </w:rPr>
      </w:pPr>
    </w:p>
    <w:p w:rsidR="00A07281" w:rsidRDefault="00A07281" w:rsidP="001C20F0">
      <w:pPr>
        <w:spacing w:line="276" w:lineRule="auto"/>
        <w:jc w:val="both"/>
        <w:rPr>
          <w:rFonts w:ascii="Arial" w:hAnsi="Arial" w:cs="Arial"/>
          <w:lang w:val="es-ES"/>
        </w:rPr>
      </w:pPr>
      <w:r>
        <w:rPr>
          <w:rFonts w:ascii="Arial" w:hAnsi="Arial" w:cs="Arial"/>
          <w:lang w:val="es-ES"/>
        </w:rPr>
        <w:t>Los grandes problemas económicos actuales del país como la desigualdad, el desarrollo asimétrico, entre otros, tienen un origen remoto que podemos ubicar y analizar en este primer curso de Historia de México.</w:t>
      </w:r>
    </w:p>
    <w:p w:rsidR="00685F18" w:rsidRDefault="00685F18" w:rsidP="001C20F0">
      <w:pPr>
        <w:spacing w:line="276" w:lineRule="auto"/>
        <w:jc w:val="both"/>
        <w:rPr>
          <w:rFonts w:ascii="Arial" w:hAnsi="Arial" w:cs="Arial"/>
        </w:rPr>
      </w:pPr>
    </w:p>
    <w:p w:rsidR="00685F18" w:rsidRDefault="00685F18" w:rsidP="00685F18">
      <w:pPr>
        <w:pStyle w:val="Prrafodelista"/>
        <w:numPr>
          <w:ilvl w:val="0"/>
          <w:numId w:val="1"/>
        </w:numPr>
        <w:jc w:val="both"/>
        <w:rPr>
          <w:rFonts w:ascii="Arial" w:hAnsi="Arial" w:cs="Arial"/>
          <w:b/>
          <w:sz w:val="24"/>
          <w:szCs w:val="24"/>
          <w:lang w:val="es-ES"/>
        </w:rPr>
      </w:pPr>
      <w:r w:rsidRPr="00261052">
        <w:rPr>
          <w:rFonts w:ascii="Arial" w:hAnsi="Arial" w:cs="Arial"/>
          <w:b/>
          <w:sz w:val="24"/>
          <w:szCs w:val="24"/>
          <w:lang w:val="es-ES"/>
        </w:rPr>
        <w:t>DENOMINACIÓN DE LA ASIGNATURA</w:t>
      </w:r>
    </w:p>
    <w:p w:rsidR="00471A6C" w:rsidRPr="00261052" w:rsidRDefault="00471A6C" w:rsidP="00471A6C">
      <w:pPr>
        <w:pStyle w:val="Prrafodelista"/>
        <w:jc w:val="both"/>
        <w:rPr>
          <w:rFonts w:ascii="Arial" w:hAnsi="Arial" w:cs="Arial"/>
          <w:b/>
          <w:sz w:val="24"/>
          <w:szCs w:val="24"/>
          <w:lang w:val="es-ES"/>
        </w:rPr>
      </w:pPr>
    </w:p>
    <w:p w:rsidR="00685F18" w:rsidRDefault="00685F18" w:rsidP="001C20F0">
      <w:pPr>
        <w:pStyle w:val="Prrafodelista"/>
        <w:jc w:val="both"/>
        <w:rPr>
          <w:rFonts w:ascii="Arial" w:hAnsi="Arial" w:cs="Arial"/>
          <w:sz w:val="24"/>
          <w:szCs w:val="24"/>
          <w:lang w:val="es-ES"/>
        </w:rPr>
      </w:pPr>
      <w:r w:rsidRPr="00261052">
        <w:rPr>
          <w:rFonts w:ascii="Arial" w:hAnsi="Arial" w:cs="Arial"/>
          <w:sz w:val="24"/>
          <w:szCs w:val="24"/>
          <w:lang w:val="es-ES"/>
        </w:rPr>
        <w:t xml:space="preserve">La asignatura </w:t>
      </w:r>
      <w:r w:rsidR="00D9543D">
        <w:rPr>
          <w:rFonts w:ascii="Arial" w:hAnsi="Arial" w:cs="Arial"/>
          <w:sz w:val="24"/>
          <w:szCs w:val="24"/>
          <w:lang w:val="es-ES"/>
        </w:rPr>
        <w:t xml:space="preserve">debe denominarse: </w:t>
      </w:r>
      <w:r w:rsidR="00471A6C">
        <w:rPr>
          <w:rFonts w:ascii="Arial" w:hAnsi="Arial" w:cs="Arial"/>
          <w:sz w:val="24"/>
          <w:szCs w:val="24"/>
          <w:lang w:val="es-ES"/>
        </w:rPr>
        <w:t>Historia Económica de México I</w:t>
      </w:r>
    </w:p>
    <w:p w:rsidR="00685F18" w:rsidRDefault="00685F18" w:rsidP="00685F18">
      <w:pPr>
        <w:jc w:val="both"/>
        <w:rPr>
          <w:rFonts w:ascii="Arial" w:hAnsi="Arial" w:cs="Arial"/>
          <w:lang w:val="es-ES"/>
        </w:rPr>
      </w:pPr>
    </w:p>
    <w:p w:rsidR="00685F18" w:rsidRDefault="00685F18" w:rsidP="00685F18">
      <w:pPr>
        <w:pStyle w:val="Prrafodelista"/>
        <w:numPr>
          <w:ilvl w:val="0"/>
          <w:numId w:val="1"/>
        </w:numPr>
        <w:jc w:val="both"/>
        <w:rPr>
          <w:rFonts w:ascii="Arial" w:hAnsi="Arial" w:cs="Arial"/>
          <w:b/>
          <w:sz w:val="24"/>
          <w:szCs w:val="24"/>
          <w:lang w:val="es-ES"/>
        </w:rPr>
      </w:pPr>
      <w:r>
        <w:rPr>
          <w:rFonts w:ascii="Arial" w:hAnsi="Arial" w:cs="Arial"/>
          <w:b/>
          <w:sz w:val="24"/>
          <w:szCs w:val="24"/>
          <w:lang w:val="es-ES"/>
        </w:rPr>
        <w:t>TIPO Y NIVEL DE FOR</w:t>
      </w:r>
      <w:r w:rsidRPr="00261052">
        <w:rPr>
          <w:rFonts w:ascii="Arial" w:hAnsi="Arial" w:cs="Arial"/>
          <w:b/>
          <w:sz w:val="24"/>
          <w:szCs w:val="24"/>
          <w:lang w:val="es-ES"/>
        </w:rPr>
        <w:t>M</w:t>
      </w:r>
      <w:r>
        <w:rPr>
          <w:rFonts w:ascii="Arial" w:hAnsi="Arial" w:cs="Arial"/>
          <w:b/>
          <w:sz w:val="24"/>
          <w:szCs w:val="24"/>
          <w:lang w:val="es-ES"/>
        </w:rPr>
        <w:t>A</w:t>
      </w:r>
      <w:r w:rsidRPr="00261052">
        <w:rPr>
          <w:rFonts w:ascii="Arial" w:hAnsi="Arial" w:cs="Arial"/>
          <w:b/>
          <w:sz w:val="24"/>
          <w:szCs w:val="24"/>
          <w:lang w:val="es-ES"/>
        </w:rPr>
        <w:t>CIÓN</w:t>
      </w:r>
    </w:p>
    <w:p w:rsidR="00685F18" w:rsidRDefault="00471A6C" w:rsidP="00685F18">
      <w:pPr>
        <w:jc w:val="both"/>
        <w:rPr>
          <w:rFonts w:ascii="Arial" w:hAnsi="Arial" w:cs="Arial"/>
          <w:lang w:val="es-ES"/>
        </w:rPr>
      </w:pPr>
      <w:r>
        <w:rPr>
          <w:rFonts w:ascii="Arial" w:hAnsi="Arial" w:cs="Arial"/>
          <w:lang w:val="es-ES"/>
        </w:rPr>
        <w:t>Historia Económica de México I</w:t>
      </w:r>
      <w:r w:rsidR="00685F18">
        <w:rPr>
          <w:rFonts w:ascii="Arial" w:hAnsi="Arial" w:cs="Arial"/>
          <w:lang w:val="es-ES"/>
        </w:rPr>
        <w:t xml:space="preserve"> debe ubicarse en la categoría “Básico” debido a que tiene un carácter formativo en el estudiante. La materi</w:t>
      </w:r>
      <w:r>
        <w:rPr>
          <w:rFonts w:ascii="Arial" w:hAnsi="Arial" w:cs="Arial"/>
          <w:lang w:val="es-ES"/>
        </w:rPr>
        <w:t>a se debe impartir en el cuarto</w:t>
      </w:r>
      <w:r w:rsidR="00685F18">
        <w:rPr>
          <w:rFonts w:ascii="Arial" w:hAnsi="Arial" w:cs="Arial"/>
          <w:lang w:val="es-ES"/>
        </w:rPr>
        <w:t xml:space="preserve"> semestre, para poder ubicar al alumno en el estudio de los procesos históricos que permitieron conformar la rea</w:t>
      </w:r>
      <w:r>
        <w:rPr>
          <w:rFonts w:ascii="Arial" w:hAnsi="Arial" w:cs="Arial"/>
          <w:lang w:val="es-ES"/>
        </w:rPr>
        <w:t>lidad económica de nuestro país. Al terminar este</w:t>
      </w:r>
      <w:r w:rsidR="00685F18">
        <w:rPr>
          <w:rFonts w:ascii="Arial" w:hAnsi="Arial" w:cs="Arial"/>
          <w:lang w:val="es-ES"/>
        </w:rPr>
        <w:t xml:space="preserve"> curso, el estudiante será capaz de describir problemáticas, explicando claramente las relaciones entre variables económicas, procesos históricos y desarrollo de las corrientes de pensamiento económico propias de cada período.</w:t>
      </w:r>
    </w:p>
    <w:p w:rsidR="00685F18" w:rsidRDefault="00685F18" w:rsidP="00685F18">
      <w:pPr>
        <w:jc w:val="both"/>
        <w:rPr>
          <w:rFonts w:ascii="Arial" w:hAnsi="Arial" w:cs="Arial"/>
          <w:lang w:val="es-ES"/>
        </w:rPr>
      </w:pPr>
    </w:p>
    <w:p w:rsidR="00685F18" w:rsidRDefault="00685F18" w:rsidP="00685F18">
      <w:pPr>
        <w:pStyle w:val="Prrafodelista"/>
        <w:numPr>
          <w:ilvl w:val="0"/>
          <w:numId w:val="1"/>
        </w:numPr>
        <w:jc w:val="both"/>
        <w:rPr>
          <w:rFonts w:ascii="Arial" w:hAnsi="Arial" w:cs="Arial"/>
          <w:b/>
          <w:sz w:val="24"/>
          <w:szCs w:val="24"/>
          <w:lang w:val="es-ES"/>
        </w:rPr>
      </w:pPr>
      <w:r w:rsidRPr="00896189">
        <w:rPr>
          <w:rFonts w:ascii="Arial" w:hAnsi="Arial" w:cs="Arial"/>
          <w:b/>
          <w:sz w:val="24"/>
          <w:szCs w:val="24"/>
          <w:lang w:val="es-ES"/>
        </w:rPr>
        <w:t>OBJETIVOS</w:t>
      </w:r>
    </w:p>
    <w:p w:rsidR="00685F18" w:rsidRDefault="00685F18" w:rsidP="00685F18">
      <w:pPr>
        <w:pStyle w:val="Prrafodelista"/>
        <w:jc w:val="both"/>
        <w:rPr>
          <w:rFonts w:ascii="Arial" w:hAnsi="Arial" w:cs="Arial"/>
          <w:b/>
          <w:sz w:val="24"/>
          <w:szCs w:val="24"/>
          <w:lang w:val="es-ES"/>
        </w:rPr>
      </w:pPr>
    </w:p>
    <w:p w:rsidR="00685F18" w:rsidRPr="00CD6932" w:rsidRDefault="00685F18" w:rsidP="00685F18">
      <w:pPr>
        <w:pStyle w:val="Prrafodelista"/>
        <w:numPr>
          <w:ilvl w:val="1"/>
          <w:numId w:val="1"/>
        </w:numPr>
        <w:jc w:val="both"/>
        <w:rPr>
          <w:rFonts w:ascii="Arial" w:hAnsi="Arial" w:cs="Arial"/>
          <w:sz w:val="24"/>
          <w:szCs w:val="24"/>
          <w:lang w:val="es-ES"/>
        </w:rPr>
      </w:pPr>
      <w:r w:rsidRPr="00CD6932">
        <w:rPr>
          <w:rFonts w:ascii="Arial" w:hAnsi="Arial" w:cs="Arial"/>
          <w:sz w:val="24"/>
          <w:szCs w:val="24"/>
          <w:lang w:val="es-ES"/>
        </w:rPr>
        <w:t>GENERALES</w:t>
      </w:r>
    </w:p>
    <w:p w:rsidR="00685F18" w:rsidRDefault="00685F18" w:rsidP="00685F18">
      <w:pPr>
        <w:jc w:val="both"/>
        <w:rPr>
          <w:rFonts w:ascii="Arial" w:hAnsi="Arial" w:cs="Arial"/>
          <w:lang w:val="es-ES"/>
        </w:rPr>
      </w:pPr>
      <w:r>
        <w:rPr>
          <w:rFonts w:ascii="Arial" w:hAnsi="Arial" w:cs="Arial"/>
          <w:lang w:val="es-ES"/>
        </w:rPr>
        <w:t>Al finalizar el curso, la/el estudian</w:t>
      </w:r>
      <w:r w:rsidR="00D57050">
        <w:rPr>
          <w:rFonts w:ascii="Arial" w:hAnsi="Arial" w:cs="Arial"/>
          <w:lang w:val="es-ES"/>
        </w:rPr>
        <w:t>te conocerá el proceso histórico de formación</w:t>
      </w:r>
      <w:r w:rsidR="00471A6C">
        <w:rPr>
          <w:rFonts w:ascii="Arial" w:hAnsi="Arial" w:cs="Arial"/>
          <w:lang w:val="es-ES"/>
        </w:rPr>
        <w:t xml:space="preserve"> de la economía mexicana, sus cambios, continuidades, rupturas y permanencias a partir de la conformación de la sociedad colonial hasta el inicio de la Revolución Mexicana. Sin dejar de lado un primer acerca</w:t>
      </w:r>
      <w:r w:rsidR="00D9543D">
        <w:rPr>
          <w:rFonts w:ascii="Arial" w:hAnsi="Arial" w:cs="Arial"/>
          <w:lang w:val="es-ES"/>
        </w:rPr>
        <w:t>miento al México antiguo.</w:t>
      </w:r>
    </w:p>
    <w:p w:rsidR="00685F18" w:rsidRDefault="00685F18" w:rsidP="00685F18">
      <w:pPr>
        <w:jc w:val="both"/>
        <w:rPr>
          <w:rFonts w:ascii="Arial" w:hAnsi="Arial" w:cs="Arial"/>
          <w:lang w:val="es-ES"/>
        </w:rPr>
      </w:pPr>
    </w:p>
    <w:p w:rsidR="00471A6C" w:rsidRDefault="00471A6C" w:rsidP="00685F18">
      <w:pPr>
        <w:jc w:val="both"/>
        <w:rPr>
          <w:rFonts w:ascii="Arial" w:hAnsi="Arial" w:cs="Arial"/>
          <w:lang w:val="es-ES"/>
        </w:rPr>
      </w:pPr>
    </w:p>
    <w:p w:rsidR="00471A6C" w:rsidRDefault="00471A6C" w:rsidP="00685F18">
      <w:pPr>
        <w:jc w:val="both"/>
        <w:rPr>
          <w:rFonts w:ascii="Arial" w:hAnsi="Arial" w:cs="Arial"/>
          <w:lang w:val="es-ES"/>
        </w:rPr>
      </w:pPr>
    </w:p>
    <w:p w:rsidR="00685F18" w:rsidRPr="003568C5" w:rsidRDefault="00685F18" w:rsidP="00685F18">
      <w:pPr>
        <w:pStyle w:val="Prrafodelista"/>
        <w:numPr>
          <w:ilvl w:val="1"/>
          <w:numId w:val="1"/>
        </w:numPr>
        <w:jc w:val="both"/>
        <w:rPr>
          <w:rFonts w:ascii="Arial" w:hAnsi="Arial" w:cs="Arial"/>
          <w:sz w:val="24"/>
          <w:szCs w:val="24"/>
          <w:lang w:val="es-ES"/>
        </w:rPr>
      </w:pPr>
      <w:r w:rsidRPr="003568C5">
        <w:rPr>
          <w:rFonts w:ascii="Arial" w:hAnsi="Arial" w:cs="Arial"/>
          <w:sz w:val="24"/>
          <w:szCs w:val="24"/>
          <w:lang w:val="es-ES"/>
        </w:rPr>
        <w:t>ESPECÍFICOS</w:t>
      </w:r>
    </w:p>
    <w:p w:rsidR="00D9543D" w:rsidRDefault="00D9543D" w:rsidP="00D9543D">
      <w:pPr>
        <w:ind w:left="360"/>
        <w:jc w:val="both"/>
        <w:rPr>
          <w:rFonts w:ascii="Arial" w:hAnsi="Arial" w:cs="Arial"/>
          <w:lang w:val="es-ES"/>
        </w:rPr>
      </w:pPr>
      <w:r>
        <w:rPr>
          <w:rFonts w:ascii="Arial" w:hAnsi="Arial" w:cs="Arial"/>
          <w:lang w:val="es-ES"/>
        </w:rPr>
        <w:t>Que el estudiante:</w:t>
      </w:r>
    </w:p>
    <w:p w:rsidR="00D9543D" w:rsidRPr="00D9543D" w:rsidRDefault="00D9543D" w:rsidP="00D9543D">
      <w:pPr>
        <w:ind w:left="360"/>
        <w:jc w:val="both"/>
        <w:rPr>
          <w:rFonts w:ascii="Arial" w:hAnsi="Arial" w:cs="Arial"/>
          <w:lang w:val="es-ES"/>
        </w:rPr>
      </w:pPr>
    </w:p>
    <w:p w:rsidR="00471A6C" w:rsidRDefault="00D9543D" w:rsidP="00471A6C">
      <w:pPr>
        <w:pStyle w:val="Prrafodelista"/>
        <w:numPr>
          <w:ilvl w:val="0"/>
          <w:numId w:val="3"/>
        </w:numPr>
        <w:jc w:val="both"/>
        <w:rPr>
          <w:rFonts w:ascii="Arial" w:hAnsi="Arial" w:cs="Arial"/>
          <w:sz w:val="24"/>
          <w:szCs w:val="24"/>
          <w:lang w:val="es-ES"/>
        </w:rPr>
      </w:pPr>
      <w:r>
        <w:rPr>
          <w:rFonts w:ascii="Arial" w:hAnsi="Arial" w:cs="Arial"/>
          <w:sz w:val="24"/>
          <w:szCs w:val="24"/>
          <w:lang w:val="es-ES"/>
        </w:rPr>
        <w:t>Comprenda</w:t>
      </w:r>
      <w:r w:rsidR="00471A6C">
        <w:rPr>
          <w:rFonts w:ascii="Arial" w:hAnsi="Arial" w:cs="Arial"/>
          <w:sz w:val="24"/>
          <w:szCs w:val="24"/>
          <w:lang w:val="es-ES"/>
        </w:rPr>
        <w:t xml:space="preserve"> la importancia que tiene el estudio de la Historia del México Antiguo, entendido como un largo proceso histórico que le permitirá ubicar su relevancia en relación a la conformación de la sociedad colonial y su permanencia en la actualidad.</w:t>
      </w:r>
    </w:p>
    <w:p w:rsidR="00685F18" w:rsidRDefault="00D9543D" w:rsidP="00685F18">
      <w:pPr>
        <w:pStyle w:val="Prrafodelista"/>
        <w:numPr>
          <w:ilvl w:val="0"/>
          <w:numId w:val="3"/>
        </w:numPr>
        <w:jc w:val="both"/>
        <w:rPr>
          <w:rFonts w:ascii="Arial" w:hAnsi="Arial" w:cs="Arial"/>
          <w:sz w:val="24"/>
          <w:szCs w:val="24"/>
          <w:lang w:val="es-ES"/>
        </w:rPr>
      </w:pPr>
      <w:r>
        <w:rPr>
          <w:rFonts w:ascii="Arial" w:hAnsi="Arial" w:cs="Arial"/>
          <w:sz w:val="24"/>
          <w:szCs w:val="24"/>
          <w:lang w:val="es-ES"/>
        </w:rPr>
        <w:lastRenderedPageBreak/>
        <w:t>Comprenda</w:t>
      </w:r>
      <w:r w:rsidR="00A1272E">
        <w:rPr>
          <w:rFonts w:ascii="Arial" w:hAnsi="Arial" w:cs="Arial"/>
          <w:sz w:val="24"/>
          <w:szCs w:val="24"/>
          <w:lang w:val="es-ES"/>
        </w:rPr>
        <w:t xml:space="preserve"> </w:t>
      </w:r>
      <w:r>
        <w:rPr>
          <w:rFonts w:ascii="Arial" w:hAnsi="Arial" w:cs="Arial"/>
          <w:sz w:val="24"/>
          <w:szCs w:val="24"/>
          <w:lang w:val="es-ES"/>
        </w:rPr>
        <w:t xml:space="preserve">el proceso de </w:t>
      </w:r>
      <w:r w:rsidR="00A1272E">
        <w:rPr>
          <w:rFonts w:ascii="Arial" w:hAnsi="Arial" w:cs="Arial"/>
          <w:sz w:val="24"/>
          <w:szCs w:val="24"/>
          <w:lang w:val="es-ES"/>
        </w:rPr>
        <w:t xml:space="preserve">formación de </w:t>
      </w:r>
      <w:r>
        <w:rPr>
          <w:rFonts w:ascii="Arial" w:hAnsi="Arial" w:cs="Arial"/>
          <w:sz w:val="24"/>
          <w:szCs w:val="24"/>
          <w:lang w:val="es-ES"/>
        </w:rPr>
        <w:t>la sociedad colonial y analice</w:t>
      </w:r>
      <w:r w:rsidR="00A1272E">
        <w:rPr>
          <w:rFonts w:ascii="Arial" w:hAnsi="Arial" w:cs="Arial"/>
          <w:sz w:val="24"/>
          <w:szCs w:val="24"/>
          <w:lang w:val="es-ES"/>
        </w:rPr>
        <w:t xml:space="preserve"> los d</w:t>
      </w:r>
      <w:r w:rsidR="00A241CE">
        <w:rPr>
          <w:rFonts w:ascii="Arial" w:hAnsi="Arial" w:cs="Arial"/>
          <w:sz w:val="24"/>
          <w:szCs w:val="24"/>
          <w:lang w:val="es-ES"/>
        </w:rPr>
        <w:t>istintos elementos que componen</w:t>
      </w:r>
      <w:r w:rsidR="00A1272E">
        <w:rPr>
          <w:rFonts w:ascii="Arial" w:hAnsi="Arial" w:cs="Arial"/>
          <w:sz w:val="24"/>
          <w:szCs w:val="24"/>
          <w:lang w:val="es-ES"/>
        </w:rPr>
        <w:t xml:space="preserve"> la economía novohispana, los sectores más representativos de la misma</w:t>
      </w:r>
      <w:r>
        <w:rPr>
          <w:rFonts w:ascii="Arial" w:hAnsi="Arial" w:cs="Arial"/>
          <w:sz w:val="24"/>
          <w:szCs w:val="24"/>
          <w:lang w:val="es-ES"/>
        </w:rPr>
        <w:t>,</w:t>
      </w:r>
      <w:r w:rsidR="00A1272E">
        <w:rPr>
          <w:rFonts w:ascii="Arial" w:hAnsi="Arial" w:cs="Arial"/>
          <w:sz w:val="24"/>
          <w:szCs w:val="24"/>
          <w:lang w:val="es-ES"/>
        </w:rPr>
        <w:t xml:space="preserve"> como el agro y la minería, la articulación de las finanzas, las restricciones del mercado interno, las formas de organización d</w:t>
      </w:r>
      <w:r>
        <w:rPr>
          <w:rFonts w:ascii="Arial" w:hAnsi="Arial" w:cs="Arial"/>
          <w:sz w:val="24"/>
          <w:szCs w:val="24"/>
          <w:lang w:val="es-ES"/>
        </w:rPr>
        <w:t>el trabajo en la época colonial y la vinculación con el exterior.</w:t>
      </w:r>
    </w:p>
    <w:p w:rsidR="00A241CE" w:rsidRDefault="00D9543D" w:rsidP="00685F18">
      <w:pPr>
        <w:pStyle w:val="Prrafodelista"/>
        <w:numPr>
          <w:ilvl w:val="0"/>
          <w:numId w:val="3"/>
        </w:numPr>
        <w:jc w:val="both"/>
        <w:rPr>
          <w:rFonts w:ascii="Arial" w:hAnsi="Arial" w:cs="Arial"/>
          <w:sz w:val="24"/>
          <w:szCs w:val="24"/>
          <w:lang w:val="es-ES"/>
        </w:rPr>
      </w:pPr>
      <w:r>
        <w:rPr>
          <w:rFonts w:ascii="Arial" w:hAnsi="Arial" w:cs="Arial"/>
          <w:sz w:val="24"/>
          <w:szCs w:val="24"/>
          <w:lang w:val="es-ES"/>
        </w:rPr>
        <w:t>Analice</w:t>
      </w:r>
      <w:r w:rsidR="00A241CE">
        <w:rPr>
          <w:rFonts w:ascii="Arial" w:hAnsi="Arial" w:cs="Arial"/>
          <w:sz w:val="24"/>
          <w:szCs w:val="24"/>
          <w:lang w:val="es-ES"/>
        </w:rPr>
        <w:t xml:space="preserve"> los proceso</w:t>
      </w:r>
      <w:r>
        <w:rPr>
          <w:rFonts w:ascii="Arial" w:hAnsi="Arial" w:cs="Arial"/>
          <w:sz w:val="24"/>
          <w:szCs w:val="24"/>
          <w:lang w:val="es-ES"/>
        </w:rPr>
        <w:t>s</w:t>
      </w:r>
      <w:r w:rsidR="00A241CE">
        <w:rPr>
          <w:rFonts w:ascii="Arial" w:hAnsi="Arial" w:cs="Arial"/>
          <w:sz w:val="24"/>
          <w:szCs w:val="24"/>
          <w:lang w:val="es-ES"/>
        </w:rPr>
        <w:t xml:space="preserve"> de ruptura en el proceso histórico nacional que llevaron a transform</w:t>
      </w:r>
      <w:r>
        <w:rPr>
          <w:rFonts w:ascii="Arial" w:hAnsi="Arial" w:cs="Arial"/>
          <w:sz w:val="24"/>
          <w:szCs w:val="24"/>
          <w:lang w:val="es-ES"/>
        </w:rPr>
        <w:t>aciones profundas durante el siglo XIX.</w:t>
      </w:r>
    </w:p>
    <w:p w:rsidR="00D9543D" w:rsidRDefault="00D9543D" w:rsidP="00685F18">
      <w:pPr>
        <w:pStyle w:val="Prrafodelista"/>
        <w:numPr>
          <w:ilvl w:val="0"/>
          <w:numId w:val="3"/>
        </w:numPr>
        <w:jc w:val="both"/>
        <w:rPr>
          <w:rFonts w:ascii="Arial" w:hAnsi="Arial" w:cs="Arial"/>
          <w:sz w:val="24"/>
          <w:szCs w:val="24"/>
          <w:lang w:val="es-ES"/>
        </w:rPr>
      </w:pPr>
      <w:r>
        <w:rPr>
          <w:rFonts w:ascii="Arial" w:hAnsi="Arial" w:cs="Arial"/>
          <w:sz w:val="24"/>
          <w:szCs w:val="24"/>
          <w:lang w:val="es-ES"/>
        </w:rPr>
        <w:t>Comprenda las dificultades a las que se enfrentó el proceso de construcción del Estado Nacional y su incidencia en la economía.</w:t>
      </w:r>
    </w:p>
    <w:p w:rsidR="00D9543D" w:rsidRDefault="009074D3" w:rsidP="00685F18">
      <w:pPr>
        <w:pStyle w:val="Prrafodelista"/>
        <w:numPr>
          <w:ilvl w:val="0"/>
          <w:numId w:val="3"/>
        </w:numPr>
        <w:jc w:val="both"/>
        <w:rPr>
          <w:rFonts w:ascii="Arial" w:hAnsi="Arial" w:cs="Arial"/>
          <w:sz w:val="24"/>
          <w:szCs w:val="24"/>
          <w:lang w:val="es-ES"/>
        </w:rPr>
      </w:pPr>
      <w:r>
        <w:rPr>
          <w:rFonts w:ascii="Arial" w:hAnsi="Arial" w:cs="Arial"/>
          <w:sz w:val="24"/>
          <w:szCs w:val="24"/>
          <w:lang w:val="es-ES"/>
        </w:rPr>
        <w:t>Comprenda el proceso de consolidación de la República en la segunda mitad del siglo XIX.</w:t>
      </w:r>
    </w:p>
    <w:p w:rsidR="00685F18" w:rsidRPr="009E7016" w:rsidRDefault="009074D3" w:rsidP="00685F18">
      <w:pPr>
        <w:pStyle w:val="Prrafodelista"/>
        <w:numPr>
          <w:ilvl w:val="0"/>
          <w:numId w:val="3"/>
        </w:numPr>
        <w:jc w:val="both"/>
        <w:rPr>
          <w:rFonts w:ascii="Arial" w:hAnsi="Arial" w:cs="Arial"/>
          <w:sz w:val="24"/>
          <w:szCs w:val="24"/>
          <w:lang w:val="es-ES"/>
        </w:rPr>
      </w:pPr>
      <w:r>
        <w:rPr>
          <w:rFonts w:ascii="Arial" w:hAnsi="Arial" w:cs="Arial"/>
          <w:sz w:val="24"/>
          <w:szCs w:val="24"/>
          <w:lang w:val="es-ES"/>
        </w:rPr>
        <w:t xml:space="preserve">Comprenda el proceso que llevó a la consolidación del </w:t>
      </w:r>
      <w:proofErr w:type="spellStart"/>
      <w:r>
        <w:rPr>
          <w:rFonts w:ascii="Arial" w:hAnsi="Arial" w:cs="Arial"/>
          <w:sz w:val="24"/>
          <w:szCs w:val="24"/>
          <w:lang w:val="es-ES"/>
        </w:rPr>
        <w:t>Porfiriato</w:t>
      </w:r>
      <w:proofErr w:type="spellEnd"/>
      <w:r>
        <w:rPr>
          <w:rFonts w:ascii="Arial" w:hAnsi="Arial" w:cs="Arial"/>
          <w:sz w:val="24"/>
          <w:szCs w:val="24"/>
          <w:lang w:val="es-ES"/>
        </w:rPr>
        <w:t>, así como los elementos más destacados de la economía durante dicho período histórico.</w:t>
      </w:r>
    </w:p>
    <w:p w:rsidR="00685F18" w:rsidRDefault="00685F18" w:rsidP="00685F18">
      <w:pPr>
        <w:jc w:val="both"/>
        <w:rPr>
          <w:rFonts w:ascii="Arial" w:hAnsi="Arial" w:cs="Arial"/>
          <w:lang w:val="es-ES"/>
        </w:rPr>
      </w:pPr>
    </w:p>
    <w:p w:rsidR="00D9543D" w:rsidRDefault="00D9543D" w:rsidP="00685F18">
      <w:pPr>
        <w:jc w:val="both"/>
        <w:rPr>
          <w:rFonts w:ascii="Arial" w:hAnsi="Arial" w:cs="Arial"/>
          <w:lang w:val="es-ES"/>
        </w:rPr>
        <w:sectPr w:rsidR="00D9543D" w:rsidSect="00685F18">
          <w:headerReference w:type="default" r:id="rId8"/>
          <w:footerReference w:type="default" r:id="rId9"/>
          <w:pgSz w:w="12240" w:h="15840"/>
          <w:pgMar w:top="1417" w:right="1701" w:bottom="1417" w:left="1701" w:header="708" w:footer="708" w:gutter="0"/>
          <w:cols w:space="708"/>
          <w:docGrid w:linePitch="360"/>
        </w:sectPr>
      </w:pPr>
    </w:p>
    <w:p w:rsidR="00685F18" w:rsidRDefault="00685F18" w:rsidP="00685F18">
      <w:pPr>
        <w:jc w:val="both"/>
        <w:rPr>
          <w:b/>
          <w:smallCaps/>
        </w:rPr>
      </w:pPr>
      <w:r>
        <w:lastRenderedPageBreak/>
        <w:tab/>
      </w:r>
    </w:p>
    <w:p w:rsidR="00685F18" w:rsidRPr="009D0E9E" w:rsidRDefault="00685F18" w:rsidP="002D0530">
      <w:pPr>
        <w:pStyle w:val="Cuadrculamediana21"/>
        <w:numPr>
          <w:ilvl w:val="0"/>
          <w:numId w:val="1"/>
        </w:numPr>
        <w:tabs>
          <w:tab w:val="left" w:pos="284"/>
        </w:tabs>
        <w:jc w:val="both"/>
        <w:rPr>
          <w:b/>
          <w:smallCaps/>
        </w:rPr>
      </w:pPr>
      <w:r w:rsidRPr="009D0E9E">
        <w:rPr>
          <w:b/>
          <w:smallCaps/>
        </w:rPr>
        <w:t>Temario detallado</w:t>
      </w:r>
    </w:p>
    <w:p w:rsidR="00685F18" w:rsidRDefault="00685F18" w:rsidP="00685F18">
      <w:pPr>
        <w:pStyle w:val="Cuadrculamediana21"/>
        <w:tabs>
          <w:tab w:val="left" w:pos="284"/>
        </w:tabs>
        <w:ind w:left="284"/>
        <w:jc w:val="both"/>
        <w:rPr>
          <w:b/>
          <w:smallCaps/>
        </w:rPr>
      </w:pPr>
    </w:p>
    <w:tbl>
      <w:tblPr>
        <w:tblW w:w="0" w:type="auto"/>
        <w:tblInd w:w="284" w:type="dxa"/>
        <w:tblLook w:val="04A0"/>
      </w:tblPr>
      <w:tblGrid>
        <w:gridCol w:w="1384"/>
        <w:gridCol w:w="6662"/>
        <w:gridCol w:w="724"/>
      </w:tblGrid>
      <w:tr w:rsidR="00685F18" w:rsidTr="00685F18">
        <w:tc>
          <w:tcPr>
            <w:tcW w:w="1384" w:type="dxa"/>
            <w:shd w:val="clear" w:color="auto" w:fill="auto"/>
          </w:tcPr>
          <w:p w:rsidR="00685F18" w:rsidRPr="00853E09" w:rsidRDefault="00685F18" w:rsidP="00685F18">
            <w:pPr>
              <w:pStyle w:val="Cuadrculamediana21"/>
              <w:tabs>
                <w:tab w:val="left" w:pos="284"/>
              </w:tabs>
              <w:jc w:val="both"/>
              <w:rPr>
                <w:b/>
                <w:i/>
                <w:sz w:val="22"/>
              </w:rPr>
            </w:pPr>
            <w:r w:rsidRPr="00853E09">
              <w:rPr>
                <w:b/>
                <w:i/>
                <w:sz w:val="22"/>
              </w:rPr>
              <w:t>Categoría</w:t>
            </w:r>
          </w:p>
        </w:tc>
        <w:tc>
          <w:tcPr>
            <w:tcW w:w="6662" w:type="dxa"/>
            <w:shd w:val="clear" w:color="auto" w:fill="auto"/>
          </w:tcPr>
          <w:p w:rsidR="00685F18" w:rsidRPr="00853E09" w:rsidRDefault="00685F18" w:rsidP="00685F18">
            <w:pPr>
              <w:pStyle w:val="Cuadrculamediana21"/>
              <w:tabs>
                <w:tab w:val="left" w:pos="284"/>
              </w:tabs>
              <w:jc w:val="both"/>
              <w:rPr>
                <w:b/>
                <w:i/>
                <w:sz w:val="22"/>
              </w:rPr>
            </w:pPr>
            <w:r w:rsidRPr="00853E09">
              <w:rPr>
                <w:b/>
                <w:i/>
                <w:sz w:val="22"/>
              </w:rPr>
              <w:t>Título</w:t>
            </w:r>
          </w:p>
        </w:tc>
        <w:tc>
          <w:tcPr>
            <w:tcW w:w="724" w:type="dxa"/>
            <w:shd w:val="clear" w:color="auto" w:fill="auto"/>
          </w:tcPr>
          <w:p w:rsidR="00685F18" w:rsidRPr="00853E09" w:rsidRDefault="00685F18" w:rsidP="00685F18">
            <w:pPr>
              <w:pStyle w:val="Cuadrculamediana21"/>
              <w:tabs>
                <w:tab w:val="left" w:pos="284"/>
              </w:tabs>
              <w:jc w:val="both"/>
              <w:rPr>
                <w:b/>
                <w:i/>
                <w:sz w:val="22"/>
              </w:rPr>
            </w:pPr>
            <w:r w:rsidRPr="00853E09">
              <w:rPr>
                <w:b/>
                <w:i/>
                <w:sz w:val="22"/>
              </w:rPr>
              <w:t>Hrs.</w:t>
            </w: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b/>
                <w:sz w:val="22"/>
              </w:rPr>
            </w:pPr>
            <w:r w:rsidRPr="00853E09">
              <w:rPr>
                <w:b/>
                <w:sz w:val="22"/>
              </w:rPr>
              <w:t>Unidad 0</w:t>
            </w:r>
          </w:p>
        </w:tc>
        <w:tc>
          <w:tcPr>
            <w:tcW w:w="6662" w:type="dxa"/>
            <w:shd w:val="clear" w:color="auto" w:fill="auto"/>
          </w:tcPr>
          <w:p w:rsidR="00685F18" w:rsidRPr="00853E09" w:rsidRDefault="00685F18" w:rsidP="00685F18">
            <w:pPr>
              <w:pStyle w:val="Cuadrculamediana21"/>
              <w:tabs>
                <w:tab w:val="left" w:pos="284"/>
              </w:tabs>
              <w:jc w:val="both"/>
              <w:rPr>
                <w:b/>
                <w:sz w:val="22"/>
              </w:rPr>
            </w:pPr>
            <w:r>
              <w:rPr>
                <w:b/>
                <w:sz w:val="22"/>
              </w:rPr>
              <w:t>Sesión introductoria al curso</w:t>
            </w:r>
          </w:p>
        </w:tc>
        <w:tc>
          <w:tcPr>
            <w:tcW w:w="724" w:type="dxa"/>
            <w:shd w:val="clear" w:color="auto" w:fill="auto"/>
          </w:tcPr>
          <w:p w:rsidR="00685F18" w:rsidRPr="00853E09" w:rsidRDefault="00D62096" w:rsidP="00685F18">
            <w:pPr>
              <w:pStyle w:val="Cuadrculamediana21"/>
              <w:tabs>
                <w:tab w:val="left" w:pos="284"/>
              </w:tabs>
              <w:jc w:val="both"/>
              <w:rPr>
                <w:sz w:val="22"/>
              </w:rPr>
            </w:pPr>
            <w:r>
              <w:rPr>
                <w:sz w:val="22"/>
              </w:rPr>
              <w:t>1.5</w:t>
            </w: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b/>
                <w:sz w:val="22"/>
              </w:rPr>
            </w:pPr>
            <w:r w:rsidRPr="00853E09">
              <w:rPr>
                <w:b/>
                <w:sz w:val="22"/>
              </w:rPr>
              <w:t>Unidad 1</w:t>
            </w:r>
          </w:p>
        </w:tc>
        <w:tc>
          <w:tcPr>
            <w:tcW w:w="6662" w:type="dxa"/>
            <w:shd w:val="clear" w:color="auto" w:fill="auto"/>
          </w:tcPr>
          <w:p w:rsidR="00685F18" w:rsidRPr="00853E09" w:rsidRDefault="009806D0" w:rsidP="00685F18">
            <w:pPr>
              <w:pStyle w:val="Cuadrculamediana21"/>
              <w:tabs>
                <w:tab w:val="left" w:pos="284"/>
              </w:tabs>
              <w:jc w:val="both"/>
              <w:rPr>
                <w:b/>
                <w:sz w:val="22"/>
              </w:rPr>
            </w:pPr>
            <w:r>
              <w:rPr>
                <w:b/>
                <w:sz w:val="22"/>
              </w:rPr>
              <w:t>La conformación de la Economía novohispana. Antecedentes y características</w:t>
            </w:r>
          </w:p>
        </w:tc>
        <w:tc>
          <w:tcPr>
            <w:tcW w:w="724" w:type="dxa"/>
            <w:shd w:val="clear" w:color="auto" w:fill="auto"/>
          </w:tcPr>
          <w:p w:rsidR="00685F18" w:rsidRPr="00853E09" w:rsidRDefault="00685F18" w:rsidP="00685F18">
            <w:pPr>
              <w:pStyle w:val="Cuadrculamediana21"/>
              <w:tabs>
                <w:tab w:val="left" w:pos="284"/>
              </w:tabs>
              <w:jc w:val="both"/>
              <w:rPr>
                <w:b/>
                <w:sz w:val="22"/>
              </w:rPr>
            </w:pP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r w:rsidRPr="00853E09">
              <w:rPr>
                <w:sz w:val="22"/>
              </w:rPr>
              <w:t>Tema 1.1</w:t>
            </w:r>
          </w:p>
        </w:tc>
        <w:tc>
          <w:tcPr>
            <w:tcW w:w="6662" w:type="dxa"/>
            <w:shd w:val="clear" w:color="auto" w:fill="auto"/>
          </w:tcPr>
          <w:p w:rsidR="00685F18" w:rsidRDefault="00D24509" w:rsidP="00685F18">
            <w:pPr>
              <w:pStyle w:val="Cuadrculamediana21"/>
              <w:tabs>
                <w:tab w:val="left" w:pos="284"/>
              </w:tabs>
              <w:jc w:val="both"/>
              <w:rPr>
                <w:sz w:val="22"/>
              </w:rPr>
            </w:pPr>
            <w:r>
              <w:rPr>
                <w:sz w:val="22"/>
              </w:rPr>
              <w:t>La organización económica, política y social del México Antiguo.</w:t>
            </w:r>
          </w:p>
          <w:p w:rsidR="00D24509" w:rsidRPr="00853E09" w:rsidRDefault="00D24509" w:rsidP="00685F18">
            <w:pPr>
              <w:pStyle w:val="Cuadrculamediana21"/>
              <w:tabs>
                <w:tab w:val="left" w:pos="284"/>
              </w:tabs>
              <w:jc w:val="both"/>
              <w:rPr>
                <w:sz w:val="22"/>
              </w:rPr>
            </w:pPr>
            <w:r>
              <w:rPr>
                <w:sz w:val="22"/>
              </w:rPr>
              <w:t>Diferencias regionales en la ocupación del territorio.</w:t>
            </w:r>
          </w:p>
        </w:tc>
        <w:tc>
          <w:tcPr>
            <w:tcW w:w="724" w:type="dxa"/>
            <w:shd w:val="clear" w:color="auto" w:fill="auto"/>
          </w:tcPr>
          <w:p w:rsidR="00685F18" w:rsidRDefault="00685F18"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r w:rsidRPr="00853E09">
              <w:rPr>
                <w:sz w:val="22"/>
              </w:rPr>
              <w:t>Tema 1.2</w:t>
            </w:r>
          </w:p>
        </w:tc>
        <w:tc>
          <w:tcPr>
            <w:tcW w:w="6662" w:type="dxa"/>
            <w:shd w:val="clear" w:color="auto" w:fill="auto"/>
          </w:tcPr>
          <w:p w:rsidR="00685F18" w:rsidRDefault="00CD6432" w:rsidP="00685F18">
            <w:pPr>
              <w:pStyle w:val="Cuadrculamediana21"/>
              <w:tabs>
                <w:tab w:val="left" w:pos="284"/>
              </w:tabs>
              <w:jc w:val="both"/>
              <w:rPr>
                <w:sz w:val="22"/>
              </w:rPr>
            </w:pPr>
            <w:r>
              <w:rPr>
                <w:sz w:val="22"/>
              </w:rPr>
              <w:t xml:space="preserve">Conformación </w:t>
            </w:r>
            <w:r w:rsidR="006D0075">
              <w:rPr>
                <w:sz w:val="22"/>
              </w:rPr>
              <w:t xml:space="preserve">temprana </w:t>
            </w:r>
            <w:r>
              <w:rPr>
                <w:sz w:val="22"/>
              </w:rPr>
              <w:t xml:space="preserve">de la economía novohispana. </w:t>
            </w:r>
          </w:p>
          <w:p w:rsidR="00107B9F" w:rsidRPr="000A692F" w:rsidRDefault="00107B9F" w:rsidP="00107B9F">
            <w:pPr>
              <w:pStyle w:val="Cuadrculamediana21"/>
              <w:tabs>
                <w:tab w:val="left" w:pos="284"/>
              </w:tabs>
              <w:jc w:val="both"/>
              <w:rPr>
                <w:sz w:val="22"/>
                <w:highlight w:val="yellow"/>
              </w:rPr>
            </w:pPr>
            <w:r>
              <w:rPr>
                <w:sz w:val="22"/>
              </w:rPr>
              <w:t>Plata, producción de azúcar, grana, ganadería</w:t>
            </w:r>
            <w:proofErr w:type="gramStart"/>
            <w:r>
              <w:rPr>
                <w:sz w:val="22"/>
              </w:rPr>
              <w:t>,</w:t>
            </w:r>
            <w:r w:rsidR="00D9543D">
              <w:rPr>
                <w:sz w:val="22"/>
              </w:rPr>
              <w:t>.</w:t>
            </w:r>
            <w:proofErr w:type="gramEnd"/>
          </w:p>
        </w:tc>
        <w:tc>
          <w:tcPr>
            <w:tcW w:w="724" w:type="dxa"/>
            <w:shd w:val="clear" w:color="auto" w:fill="auto"/>
          </w:tcPr>
          <w:p w:rsidR="00685F18" w:rsidRDefault="00685F18"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r>
              <w:rPr>
                <w:sz w:val="22"/>
              </w:rPr>
              <w:t>Tema 1.3</w:t>
            </w:r>
          </w:p>
        </w:tc>
        <w:tc>
          <w:tcPr>
            <w:tcW w:w="6662" w:type="dxa"/>
            <w:shd w:val="clear" w:color="auto" w:fill="auto"/>
          </w:tcPr>
          <w:p w:rsidR="00107B9F" w:rsidRDefault="00CD6432" w:rsidP="00107B9F">
            <w:pPr>
              <w:pStyle w:val="Cuadrculamediana21"/>
              <w:tabs>
                <w:tab w:val="left" w:pos="284"/>
              </w:tabs>
              <w:jc w:val="both"/>
              <w:rPr>
                <w:sz w:val="22"/>
              </w:rPr>
            </w:pPr>
            <w:r>
              <w:rPr>
                <w:sz w:val="22"/>
              </w:rPr>
              <w:t xml:space="preserve">La reconfiguración del espacio novohispano: </w:t>
            </w:r>
            <w:r w:rsidR="00107B9F">
              <w:rPr>
                <w:sz w:val="22"/>
              </w:rPr>
              <w:t>encomienda, mercedes de tierra, haciendas</w:t>
            </w:r>
            <w:r w:rsidR="00D9543D">
              <w:rPr>
                <w:sz w:val="22"/>
              </w:rPr>
              <w:t>.</w:t>
            </w:r>
          </w:p>
          <w:p w:rsidR="00685F18" w:rsidRPr="00F45DF6" w:rsidRDefault="00685F18" w:rsidP="00107B9F">
            <w:pPr>
              <w:pStyle w:val="Cuadrculamediana21"/>
              <w:tabs>
                <w:tab w:val="left" w:pos="284"/>
              </w:tabs>
              <w:jc w:val="both"/>
              <w:rPr>
                <w:sz w:val="22"/>
                <w:highlight w:val="yellow"/>
              </w:rPr>
            </w:pPr>
          </w:p>
        </w:tc>
        <w:tc>
          <w:tcPr>
            <w:tcW w:w="724" w:type="dxa"/>
            <w:shd w:val="clear" w:color="auto" w:fill="auto"/>
          </w:tcPr>
          <w:p w:rsidR="00685F18" w:rsidRDefault="00685F18"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685F18" w:rsidTr="00685F18">
        <w:tc>
          <w:tcPr>
            <w:tcW w:w="1384" w:type="dxa"/>
            <w:shd w:val="clear" w:color="auto" w:fill="auto"/>
          </w:tcPr>
          <w:p w:rsidR="00685F18" w:rsidRDefault="00685F18" w:rsidP="00685F18">
            <w:pPr>
              <w:pStyle w:val="Cuadrculamediana21"/>
              <w:tabs>
                <w:tab w:val="left" w:pos="284"/>
              </w:tabs>
              <w:jc w:val="both"/>
              <w:rPr>
                <w:sz w:val="22"/>
              </w:rPr>
            </w:pPr>
            <w:r w:rsidRPr="00853E09">
              <w:rPr>
                <w:sz w:val="22"/>
              </w:rPr>
              <w:t>Tema 1.</w:t>
            </w:r>
            <w:r>
              <w:rPr>
                <w:sz w:val="22"/>
              </w:rPr>
              <w:t>4</w:t>
            </w:r>
          </w:p>
          <w:p w:rsidR="00233320" w:rsidRDefault="00233320" w:rsidP="00685F18">
            <w:pPr>
              <w:pStyle w:val="Cuadrculamediana21"/>
              <w:tabs>
                <w:tab w:val="left" w:pos="284"/>
              </w:tabs>
              <w:jc w:val="both"/>
              <w:rPr>
                <w:sz w:val="22"/>
              </w:rPr>
            </w:pPr>
          </w:p>
          <w:p w:rsidR="00233320" w:rsidRPr="00853E09" w:rsidRDefault="00233320" w:rsidP="00685F18">
            <w:pPr>
              <w:pStyle w:val="Cuadrculamediana21"/>
              <w:tabs>
                <w:tab w:val="left" w:pos="284"/>
              </w:tabs>
              <w:jc w:val="both"/>
              <w:rPr>
                <w:sz w:val="22"/>
              </w:rPr>
            </w:pPr>
          </w:p>
        </w:tc>
        <w:tc>
          <w:tcPr>
            <w:tcW w:w="6662" w:type="dxa"/>
            <w:shd w:val="clear" w:color="auto" w:fill="auto"/>
          </w:tcPr>
          <w:p w:rsidR="00233320" w:rsidRDefault="004448AA" w:rsidP="00685F18">
            <w:pPr>
              <w:pStyle w:val="Cuadrculamediana21"/>
              <w:tabs>
                <w:tab w:val="left" w:pos="284"/>
              </w:tabs>
              <w:jc w:val="both"/>
              <w:rPr>
                <w:sz w:val="22"/>
              </w:rPr>
            </w:pPr>
            <w:r>
              <w:rPr>
                <w:sz w:val="22"/>
              </w:rPr>
              <w:t>Las for</w:t>
            </w:r>
            <w:r w:rsidR="00233320">
              <w:rPr>
                <w:sz w:val="22"/>
              </w:rPr>
              <w:t>mas de organización del trabajo durante la época colonial</w:t>
            </w:r>
            <w:r w:rsidR="00D9543D">
              <w:rPr>
                <w:sz w:val="22"/>
              </w:rPr>
              <w:t>.</w:t>
            </w:r>
          </w:p>
          <w:p w:rsidR="00233320" w:rsidRPr="00853E09" w:rsidRDefault="00233320" w:rsidP="00685F18">
            <w:pPr>
              <w:pStyle w:val="Cuadrculamediana21"/>
              <w:tabs>
                <w:tab w:val="left" w:pos="284"/>
              </w:tabs>
              <w:jc w:val="both"/>
              <w:rPr>
                <w:sz w:val="22"/>
              </w:rPr>
            </w:pPr>
          </w:p>
        </w:tc>
        <w:tc>
          <w:tcPr>
            <w:tcW w:w="724" w:type="dxa"/>
            <w:shd w:val="clear" w:color="auto" w:fill="auto"/>
          </w:tcPr>
          <w:p w:rsidR="00685F18" w:rsidRDefault="00D62096" w:rsidP="00685F18">
            <w:pPr>
              <w:pStyle w:val="Cuadrculamediana21"/>
              <w:tabs>
                <w:tab w:val="left" w:pos="284"/>
              </w:tabs>
              <w:jc w:val="both"/>
              <w:rPr>
                <w:sz w:val="22"/>
              </w:rPr>
            </w:pPr>
            <w:r>
              <w:rPr>
                <w:sz w:val="22"/>
              </w:rPr>
              <w:t>1.5</w:t>
            </w:r>
          </w:p>
          <w:p w:rsidR="00233320" w:rsidRPr="00853E09" w:rsidRDefault="00233320" w:rsidP="00685F18">
            <w:pPr>
              <w:pStyle w:val="Cuadrculamediana21"/>
              <w:tabs>
                <w:tab w:val="left" w:pos="284"/>
              </w:tabs>
              <w:jc w:val="both"/>
              <w:rPr>
                <w:sz w:val="22"/>
              </w:rPr>
            </w:pP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p>
        </w:tc>
        <w:tc>
          <w:tcPr>
            <w:tcW w:w="6662" w:type="dxa"/>
            <w:shd w:val="clear" w:color="auto" w:fill="auto"/>
          </w:tcPr>
          <w:p w:rsidR="00685F18" w:rsidRPr="00853E09" w:rsidRDefault="00685F18" w:rsidP="00685F18">
            <w:pPr>
              <w:pStyle w:val="Cuadrculamediana21"/>
              <w:tabs>
                <w:tab w:val="left" w:pos="284"/>
              </w:tabs>
              <w:jc w:val="both"/>
              <w:rPr>
                <w:sz w:val="22"/>
              </w:rPr>
            </w:pPr>
          </w:p>
        </w:tc>
        <w:tc>
          <w:tcPr>
            <w:tcW w:w="724" w:type="dxa"/>
            <w:shd w:val="clear" w:color="auto" w:fill="auto"/>
          </w:tcPr>
          <w:p w:rsidR="00685F18" w:rsidRPr="00853E09" w:rsidRDefault="00685F18" w:rsidP="00685F18">
            <w:pPr>
              <w:pStyle w:val="Cuadrculamediana21"/>
              <w:tabs>
                <w:tab w:val="left" w:pos="284"/>
              </w:tabs>
              <w:jc w:val="both"/>
              <w:rPr>
                <w:sz w:val="22"/>
              </w:rPr>
            </w:pPr>
          </w:p>
        </w:tc>
      </w:tr>
      <w:tr w:rsidR="00685F18" w:rsidRPr="00D022A0" w:rsidTr="00685F18">
        <w:tc>
          <w:tcPr>
            <w:tcW w:w="1384" w:type="dxa"/>
            <w:shd w:val="clear" w:color="auto" w:fill="auto"/>
          </w:tcPr>
          <w:p w:rsidR="00685F18" w:rsidRPr="000A692F" w:rsidRDefault="00685F18" w:rsidP="00685F18">
            <w:pPr>
              <w:pStyle w:val="Cuadrculamediana21"/>
              <w:tabs>
                <w:tab w:val="left" w:pos="284"/>
              </w:tabs>
              <w:jc w:val="both"/>
              <w:rPr>
                <w:b/>
                <w:sz w:val="22"/>
                <w:highlight w:val="yellow"/>
              </w:rPr>
            </w:pPr>
            <w:r w:rsidRPr="00F933B9">
              <w:rPr>
                <w:b/>
                <w:sz w:val="22"/>
              </w:rPr>
              <w:t>Unidad 2</w:t>
            </w:r>
          </w:p>
        </w:tc>
        <w:tc>
          <w:tcPr>
            <w:tcW w:w="6662" w:type="dxa"/>
            <w:shd w:val="clear" w:color="auto" w:fill="auto"/>
          </w:tcPr>
          <w:p w:rsidR="00685F18" w:rsidRPr="00D022A0" w:rsidRDefault="00233320" w:rsidP="00685F18">
            <w:pPr>
              <w:pStyle w:val="Cuadrculamediana21"/>
              <w:tabs>
                <w:tab w:val="left" w:pos="284"/>
              </w:tabs>
              <w:jc w:val="both"/>
              <w:rPr>
                <w:b/>
                <w:sz w:val="22"/>
              </w:rPr>
            </w:pPr>
            <w:r>
              <w:rPr>
                <w:b/>
                <w:sz w:val="22"/>
              </w:rPr>
              <w:t>De las Reformas borbónicas a la Independencia</w:t>
            </w:r>
          </w:p>
        </w:tc>
        <w:tc>
          <w:tcPr>
            <w:tcW w:w="724" w:type="dxa"/>
            <w:shd w:val="clear" w:color="auto" w:fill="auto"/>
          </w:tcPr>
          <w:p w:rsidR="00685F18" w:rsidRPr="00D022A0" w:rsidRDefault="00685F18" w:rsidP="00685F18">
            <w:pPr>
              <w:pStyle w:val="Cuadrculamediana21"/>
              <w:tabs>
                <w:tab w:val="left" w:pos="284"/>
              </w:tabs>
              <w:jc w:val="both"/>
              <w:rPr>
                <w:b/>
                <w:sz w:val="22"/>
              </w:rPr>
            </w:pPr>
          </w:p>
        </w:tc>
      </w:tr>
      <w:tr w:rsidR="00685F18" w:rsidRPr="00D022A0" w:rsidTr="00685F18">
        <w:tc>
          <w:tcPr>
            <w:tcW w:w="1384" w:type="dxa"/>
            <w:shd w:val="clear" w:color="auto" w:fill="auto"/>
          </w:tcPr>
          <w:p w:rsidR="00685F18" w:rsidRDefault="00685F18" w:rsidP="00685F18">
            <w:pPr>
              <w:pStyle w:val="Cuadrculamediana21"/>
              <w:tabs>
                <w:tab w:val="left" w:pos="284"/>
              </w:tabs>
              <w:jc w:val="both"/>
              <w:rPr>
                <w:sz w:val="22"/>
              </w:rPr>
            </w:pPr>
            <w:r>
              <w:rPr>
                <w:sz w:val="22"/>
              </w:rPr>
              <w:t>Tema 2.1</w:t>
            </w:r>
          </w:p>
          <w:p w:rsidR="00685F18" w:rsidRDefault="00685F18" w:rsidP="00685F18">
            <w:pPr>
              <w:pStyle w:val="Cuadrculamediana21"/>
              <w:tabs>
                <w:tab w:val="left" w:pos="284"/>
              </w:tabs>
              <w:jc w:val="both"/>
              <w:rPr>
                <w:sz w:val="22"/>
              </w:rPr>
            </w:pPr>
          </w:p>
          <w:p w:rsidR="00685F18" w:rsidRDefault="00685F18" w:rsidP="00685F18">
            <w:pPr>
              <w:pStyle w:val="Cuadrculamediana21"/>
              <w:tabs>
                <w:tab w:val="left" w:pos="284"/>
              </w:tabs>
              <w:jc w:val="both"/>
              <w:rPr>
                <w:sz w:val="22"/>
              </w:rPr>
            </w:pPr>
            <w:r>
              <w:rPr>
                <w:sz w:val="22"/>
              </w:rPr>
              <w:t>Tema 2.2</w:t>
            </w:r>
          </w:p>
          <w:p w:rsidR="00233320" w:rsidRDefault="00233320" w:rsidP="00685F18">
            <w:pPr>
              <w:pStyle w:val="Cuadrculamediana21"/>
              <w:tabs>
                <w:tab w:val="left" w:pos="284"/>
              </w:tabs>
              <w:jc w:val="both"/>
              <w:rPr>
                <w:sz w:val="22"/>
              </w:rPr>
            </w:pPr>
            <w:r>
              <w:rPr>
                <w:sz w:val="22"/>
              </w:rPr>
              <w:t>Tema 2.3</w:t>
            </w:r>
          </w:p>
          <w:p w:rsidR="00233320" w:rsidRDefault="00233320" w:rsidP="00685F18">
            <w:pPr>
              <w:pStyle w:val="Cuadrculamediana21"/>
              <w:tabs>
                <w:tab w:val="left" w:pos="284"/>
              </w:tabs>
              <w:jc w:val="both"/>
              <w:rPr>
                <w:sz w:val="22"/>
              </w:rPr>
            </w:pPr>
            <w:r>
              <w:rPr>
                <w:sz w:val="22"/>
              </w:rPr>
              <w:t>Tema 2.4</w:t>
            </w:r>
          </w:p>
          <w:p w:rsidR="00866F4F" w:rsidRDefault="00866F4F" w:rsidP="00685F18">
            <w:pPr>
              <w:pStyle w:val="Cuadrculamediana21"/>
              <w:tabs>
                <w:tab w:val="left" w:pos="284"/>
              </w:tabs>
              <w:jc w:val="both"/>
              <w:rPr>
                <w:sz w:val="22"/>
              </w:rPr>
            </w:pPr>
          </w:p>
          <w:p w:rsidR="00866F4F" w:rsidRDefault="00866F4F" w:rsidP="00685F18">
            <w:pPr>
              <w:pStyle w:val="Cuadrculamediana21"/>
              <w:tabs>
                <w:tab w:val="left" w:pos="284"/>
              </w:tabs>
              <w:jc w:val="both"/>
              <w:rPr>
                <w:sz w:val="22"/>
              </w:rPr>
            </w:pPr>
            <w:r>
              <w:rPr>
                <w:sz w:val="22"/>
              </w:rPr>
              <w:t>Tema 2.5</w:t>
            </w:r>
          </w:p>
          <w:p w:rsidR="00866F4F" w:rsidRDefault="00866F4F" w:rsidP="00685F18">
            <w:pPr>
              <w:pStyle w:val="Cuadrculamediana21"/>
              <w:tabs>
                <w:tab w:val="left" w:pos="284"/>
              </w:tabs>
              <w:jc w:val="both"/>
              <w:rPr>
                <w:sz w:val="22"/>
              </w:rPr>
            </w:pPr>
            <w:r>
              <w:rPr>
                <w:sz w:val="22"/>
              </w:rPr>
              <w:t>Tema 2.6</w:t>
            </w:r>
          </w:p>
          <w:p w:rsidR="00866F4F" w:rsidRPr="00D022A0" w:rsidRDefault="00866F4F" w:rsidP="00685F18">
            <w:pPr>
              <w:pStyle w:val="Cuadrculamediana21"/>
              <w:tabs>
                <w:tab w:val="left" w:pos="284"/>
              </w:tabs>
              <w:jc w:val="both"/>
              <w:rPr>
                <w:sz w:val="22"/>
              </w:rPr>
            </w:pPr>
            <w:r>
              <w:rPr>
                <w:sz w:val="22"/>
              </w:rPr>
              <w:t>Tema 2.7</w:t>
            </w:r>
          </w:p>
        </w:tc>
        <w:tc>
          <w:tcPr>
            <w:tcW w:w="6662" w:type="dxa"/>
            <w:shd w:val="clear" w:color="auto" w:fill="auto"/>
          </w:tcPr>
          <w:p w:rsidR="00685F18" w:rsidRDefault="00233320" w:rsidP="00685F18">
            <w:pPr>
              <w:pStyle w:val="Cuadrculamediana21"/>
              <w:tabs>
                <w:tab w:val="left" w:pos="284"/>
              </w:tabs>
              <w:jc w:val="both"/>
              <w:rPr>
                <w:sz w:val="22"/>
              </w:rPr>
            </w:pPr>
            <w:r>
              <w:rPr>
                <w:sz w:val="22"/>
              </w:rPr>
              <w:t>Refo</w:t>
            </w:r>
            <w:r w:rsidR="006365DA">
              <w:rPr>
                <w:sz w:val="22"/>
              </w:rPr>
              <w:t>rmas borbónicas y la reconfiguración de la hegemonía económica mundial</w:t>
            </w:r>
            <w:r w:rsidR="00D9543D">
              <w:rPr>
                <w:sz w:val="22"/>
              </w:rPr>
              <w:t>.</w:t>
            </w:r>
            <w:r w:rsidR="006365DA">
              <w:rPr>
                <w:sz w:val="22"/>
              </w:rPr>
              <w:t xml:space="preserve"> </w:t>
            </w:r>
          </w:p>
          <w:p w:rsidR="00685F18" w:rsidRDefault="00233320" w:rsidP="00685F18">
            <w:pPr>
              <w:pStyle w:val="Cuadrculamediana21"/>
              <w:tabs>
                <w:tab w:val="left" w:pos="284"/>
              </w:tabs>
              <w:jc w:val="both"/>
              <w:rPr>
                <w:sz w:val="22"/>
              </w:rPr>
            </w:pPr>
            <w:r>
              <w:rPr>
                <w:sz w:val="22"/>
              </w:rPr>
              <w:t>La minería en el período colonial tardío</w:t>
            </w:r>
            <w:r w:rsidR="00D9543D">
              <w:rPr>
                <w:sz w:val="22"/>
              </w:rPr>
              <w:t>.</w:t>
            </w:r>
          </w:p>
          <w:p w:rsidR="00233320" w:rsidRDefault="00D9543D" w:rsidP="00685F18">
            <w:pPr>
              <w:pStyle w:val="Cuadrculamediana21"/>
              <w:tabs>
                <w:tab w:val="left" w:pos="284"/>
              </w:tabs>
              <w:jc w:val="both"/>
              <w:rPr>
                <w:sz w:val="22"/>
              </w:rPr>
            </w:pPr>
            <w:r>
              <w:rPr>
                <w:sz w:val="22"/>
              </w:rPr>
              <w:t>La agricultura a fina</w:t>
            </w:r>
            <w:r w:rsidR="00233320">
              <w:rPr>
                <w:sz w:val="22"/>
              </w:rPr>
              <w:t>les del periodo colonial</w:t>
            </w:r>
            <w:r>
              <w:rPr>
                <w:sz w:val="22"/>
              </w:rPr>
              <w:t>.</w:t>
            </w:r>
          </w:p>
          <w:p w:rsidR="00233320" w:rsidRDefault="00866F4F" w:rsidP="00685F18">
            <w:pPr>
              <w:pStyle w:val="Cuadrculamediana21"/>
              <w:tabs>
                <w:tab w:val="left" w:pos="284"/>
              </w:tabs>
              <w:jc w:val="both"/>
              <w:rPr>
                <w:sz w:val="22"/>
              </w:rPr>
            </w:pPr>
            <w:r>
              <w:rPr>
                <w:sz w:val="22"/>
              </w:rPr>
              <w:t>El crédito. Libranzas, consolidación de vales reales y los créditos de las instituciones eclesiásticas</w:t>
            </w:r>
            <w:r w:rsidR="00D9543D">
              <w:rPr>
                <w:sz w:val="22"/>
              </w:rPr>
              <w:t>.</w:t>
            </w:r>
          </w:p>
          <w:p w:rsidR="00233320" w:rsidRDefault="00866F4F" w:rsidP="00685F18">
            <w:pPr>
              <w:pStyle w:val="Cuadrculamediana21"/>
              <w:tabs>
                <w:tab w:val="left" w:pos="284"/>
              </w:tabs>
              <w:jc w:val="both"/>
              <w:rPr>
                <w:sz w:val="22"/>
              </w:rPr>
            </w:pPr>
            <w:r>
              <w:rPr>
                <w:sz w:val="22"/>
              </w:rPr>
              <w:t>El sistema fiscal novohispano</w:t>
            </w:r>
            <w:r w:rsidR="00D9543D">
              <w:rPr>
                <w:sz w:val="22"/>
              </w:rPr>
              <w:t>.</w:t>
            </w:r>
          </w:p>
          <w:p w:rsidR="00233320" w:rsidRDefault="00866F4F" w:rsidP="00685F18">
            <w:pPr>
              <w:pStyle w:val="Cuadrculamediana21"/>
              <w:tabs>
                <w:tab w:val="left" w:pos="284"/>
              </w:tabs>
              <w:jc w:val="both"/>
              <w:rPr>
                <w:sz w:val="22"/>
              </w:rPr>
            </w:pPr>
            <w:r>
              <w:rPr>
                <w:sz w:val="22"/>
              </w:rPr>
              <w:t>La independencia y sus causas económicas 1810-1821</w:t>
            </w:r>
            <w:r w:rsidR="00D9543D">
              <w:rPr>
                <w:sz w:val="22"/>
              </w:rPr>
              <w:t>.</w:t>
            </w:r>
          </w:p>
          <w:p w:rsidR="00866F4F" w:rsidRDefault="0089423B" w:rsidP="00685F18">
            <w:pPr>
              <w:pStyle w:val="Cuadrculamediana21"/>
              <w:tabs>
                <w:tab w:val="left" w:pos="284"/>
              </w:tabs>
              <w:jc w:val="both"/>
              <w:rPr>
                <w:sz w:val="22"/>
              </w:rPr>
            </w:pPr>
            <w:r>
              <w:rPr>
                <w:sz w:val="22"/>
              </w:rPr>
              <w:t>La economía durante la guerra de independencia</w:t>
            </w:r>
            <w:r w:rsidR="00EB0F85">
              <w:rPr>
                <w:sz w:val="22"/>
              </w:rPr>
              <w:t xml:space="preserve"> y la fiscalidad de las primeras décadas del México independiente</w:t>
            </w:r>
            <w:r w:rsidR="00D9543D">
              <w:rPr>
                <w:sz w:val="22"/>
              </w:rPr>
              <w:t>.</w:t>
            </w:r>
          </w:p>
          <w:p w:rsidR="00C06D1C" w:rsidRDefault="00C06D1C" w:rsidP="00685F18">
            <w:pPr>
              <w:pStyle w:val="Cuadrculamediana21"/>
              <w:tabs>
                <w:tab w:val="left" w:pos="284"/>
              </w:tabs>
              <w:jc w:val="both"/>
              <w:rPr>
                <w:sz w:val="22"/>
              </w:rPr>
            </w:pPr>
          </w:p>
          <w:p w:rsidR="00C06D1C" w:rsidRDefault="00C06D1C" w:rsidP="00685F18">
            <w:pPr>
              <w:pStyle w:val="Cuadrculamediana21"/>
              <w:tabs>
                <w:tab w:val="left" w:pos="284"/>
              </w:tabs>
              <w:jc w:val="both"/>
              <w:rPr>
                <w:sz w:val="22"/>
              </w:rPr>
            </w:pPr>
          </w:p>
          <w:p w:rsidR="009829D8" w:rsidRDefault="009829D8" w:rsidP="00685F18">
            <w:pPr>
              <w:pStyle w:val="Cuadrculamediana21"/>
              <w:tabs>
                <w:tab w:val="left" w:pos="284"/>
              </w:tabs>
              <w:jc w:val="both"/>
              <w:rPr>
                <w:sz w:val="22"/>
              </w:rPr>
            </w:pPr>
          </w:p>
          <w:p w:rsidR="009829D8" w:rsidRPr="00D022A0" w:rsidRDefault="009829D8" w:rsidP="00685F18">
            <w:pPr>
              <w:pStyle w:val="Cuadrculamediana21"/>
              <w:tabs>
                <w:tab w:val="left" w:pos="284"/>
              </w:tabs>
              <w:jc w:val="both"/>
              <w:rPr>
                <w:sz w:val="22"/>
              </w:rPr>
            </w:pPr>
          </w:p>
        </w:tc>
        <w:tc>
          <w:tcPr>
            <w:tcW w:w="724" w:type="dxa"/>
            <w:shd w:val="clear" w:color="auto" w:fill="auto"/>
          </w:tcPr>
          <w:p w:rsidR="00685F18" w:rsidRDefault="00685F18" w:rsidP="00685F18">
            <w:pPr>
              <w:pStyle w:val="Cuadrculamediana21"/>
              <w:tabs>
                <w:tab w:val="left" w:pos="284"/>
              </w:tabs>
              <w:jc w:val="both"/>
              <w:rPr>
                <w:sz w:val="22"/>
              </w:rPr>
            </w:pPr>
          </w:p>
          <w:p w:rsidR="00685F18" w:rsidRDefault="00D62096" w:rsidP="00685F18">
            <w:pPr>
              <w:pStyle w:val="Cuadrculamediana21"/>
              <w:tabs>
                <w:tab w:val="left" w:pos="284"/>
              </w:tabs>
              <w:jc w:val="both"/>
              <w:rPr>
                <w:sz w:val="22"/>
              </w:rPr>
            </w:pPr>
            <w:r>
              <w:rPr>
                <w:sz w:val="22"/>
              </w:rPr>
              <w:t>1.5</w:t>
            </w:r>
          </w:p>
          <w:p w:rsidR="00685F18" w:rsidRDefault="00D62096" w:rsidP="00685F18">
            <w:pPr>
              <w:pStyle w:val="Cuadrculamediana21"/>
              <w:tabs>
                <w:tab w:val="left" w:pos="284"/>
              </w:tabs>
              <w:jc w:val="both"/>
              <w:rPr>
                <w:sz w:val="22"/>
              </w:rPr>
            </w:pPr>
            <w:r>
              <w:rPr>
                <w:sz w:val="22"/>
              </w:rPr>
              <w:t>1.5</w:t>
            </w:r>
          </w:p>
          <w:p w:rsidR="00866F4F" w:rsidRDefault="00D62096" w:rsidP="00685F18">
            <w:pPr>
              <w:pStyle w:val="Cuadrculamediana21"/>
              <w:tabs>
                <w:tab w:val="left" w:pos="284"/>
              </w:tabs>
              <w:jc w:val="both"/>
              <w:rPr>
                <w:sz w:val="22"/>
              </w:rPr>
            </w:pPr>
            <w:r>
              <w:rPr>
                <w:sz w:val="22"/>
              </w:rPr>
              <w:t>1.5</w:t>
            </w:r>
          </w:p>
          <w:p w:rsidR="00866F4F" w:rsidRDefault="00866F4F"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r>
              <w:rPr>
                <w:sz w:val="22"/>
              </w:rPr>
              <w:t>1.5</w:t>
            </w:r>
          </w:p>
          <w:p w:rsidR="00D62096" w:rsidRDefault="00D62096" w:rsidP="00685F18">
            <w:pPr>
              <w:pStyle w:val="Cuadrculamediana21"/>
              <w:tabs>
                <w:tab w:val="left" w:pos="284"/>
              </w:tabs>
              <w:jc w:val="both"/>
              <w:rPr>
                <w:sz w:val="22"/>
              </w:rPr>
            </w:pPr>
            <w:r>
              <w:rPr>
                <w:sz w:val="22"/>
              </w:rPr>
              <w:t>1.5</w:t>
            </w:r>
          </w:p>
          <w:p w:rsidR="00D62096" w:rsidRDefault="00D62096" w:rsidP="00685F18">
            <w:pPr>
              <w:pStyle w:val="Cuadrculamediana21"/>
              <w:tabs>
                <w:tab w:val="left" w:pos="284"/>
              </w:tabs>
              <w:jc w:val="both"/>
              <w:rPr>
                <w:sz w:val="22"/>
              </w:rPr>
            </w:pPr>
            <w:r>
              <w:rPr>
                <w:sz w:val="22"/>
              </w:rPr>
              <w:t>1.5</w:t>
            </w:r>
          </w:p>
          <w:p w:rsidR="00D62096" w:rsidRDefault="00D62096" w:rsidP="00685F18">
            <w:pPr>
              <w:pStyle w:val="Cuadrculamediana21"/>
              <w:tabs>
                <w:tab w:val="left" w:pos="284"/>
              </w:tabs>
              <w:jc w:val="both"/>
              <w:rPr>
                <w:sz w:val="22"/>
              </w:rPr>
            </w:pPr>
          </w:p>
          <w:p w:rsidR="00D62096" w:rsidRPr="00D022A0" w:rsidRDefault="00D62096" w:rsidP="00685F18">
            <w:pPr>
              <w:pStyle w:val="Cuadrculamediana21"/>
              <w:tabs>
                <w:tab w:val="left" w:pos="284"/>
              </w:tabs>
              <w:jc w:val="both"/>
              <w:rPr>
                <w:sz w:val="22"/>
              </w:rPr>
            </w:pPr>
            <w:r>
              <w:rPr>
                <w:sz w:val="22"/>
              </w:rPr>
              <w:t>1.5</w:t>
            </w: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b/>
                <w:sz w:val="22"/>
              </w:rPr>
            </w:pPr>
          </w:p>
        </w:tc>
        <w:tc>
          <w:tcPr>
            <w:tcW w:w="6662" w:type="dxa"/>
            <w:shd w:val="clear" w:color="auto" w:fill="auto"/>
          </w:tcPr>
          <w:p w:rsidR="00685F18" w:rsidRPr="00853E09" w:rsidRDefault="00685F18" w:rsidP="00685F18">
            <w:pPr>
              <w:pStyle w:val="Cuadrculamediana21"/>
              <w:tabs>
                <w:tab w:val="left" w:pos="284"/>
              </w:tabs>
              <w:jc w:val="both"/>
              <w:rPr>
                <w:b/>
                <w:sz w:val="22"/>
              </w:rPr>
            </w:pPr>
          </w:p>
        </w:tc>
        <w:tc>
          <w:tcPr>
            <w:tcW w:w="724" w:type="dxa"/>
            <w:shd w:val="clear" w:color="auto" w:fill="auto"/>
          </w:tcPr>
          <w:p w:rsidR="00685F18" w:rsidRPr="00853E09" w:rsidRDefault="00685F18" w:rsidP="00685F18">
            <w:pPr>
              <w:pStyle w:val="Cuadrculamediana21"/>
              <w:tabs>
                <w:tab w:val="left" w:pos="284"/>
              </w:tabs>
              <w:jc w:val="both"/>
              <w:rPr>
                <w:sz w:val="22"/>
              </w:rPr>
            </w:pP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r w:rsidRPr="00853E09">
              <w:rPr>
                <w:b/>
                <w:sz w:val="22"/>
              </w:rPr>
              <w:t xml:space="preserve">Unidad </w:t>
            </w:r>
            <w:r>
              <w:rPr>
                <w:b/>
                <w:sz w:val="22"/>
              </w:rPr>
              <w:t>3</w:t>
            </w:r>
          </w:p>
        </w:tc>
        <w:tc>
          <w:tcPr>
            <w:tcW w:w="6662" w:type="dxa"/>
            <w:shd w:val="clear" w:color="auto" w:fill="auto"/>
          </w:tcPr>
          <w:p w:rsidR="00EB0F85" w:rsidRPr="00853E09" w:rsidRDefault="006365DA" w:rsidP="00685F18">
            <w:pPr>
              <w:pStyle w:val="Cuadrculamediana21"/>
              <w:tabs>
                <w:tab w:val="left" w:pos="284"/>
              </w:tabs>
              <w:jc w:val="both"/>
              <w:rPr>
                <w:b/>
                <w:sz w:val="22"/>
              </w:rPr>
            </w:pPr>
            <w:r>
              <w:rPr>
                <w:b/>
                <w:sz w:val="22"/>
              </w:rPr>
              <w:t xml:space="preserve">La </w:t>
            </w:r>
            <w:r w:rsidR="004E1244">
              <w:rPr>
                <w:b/>
                <w:sz w:val="22"/>
              </w:rPr>
              <w:t>economía mexicana durante la con</w:t>
            </w:r>
            <w:r>
              <w:rPr>
                <w:b/>
                <w:sz w:val="22"/>
              </w:rPr>
              <w:t>for</w:t>
            </w:r>
            <w:r w:rsidR="0089423B">
              <w:rPr>
                <w:b/>
                <w:sz w:val="22"/>
              </w:rPr>
              <w:t>m</w:t>
            </w:r>
            <w:r w:rsidR="00EB0F85">
              <w:rPr>
                <w:b/>
                <w:sz w:val="22"/>
              </w:rPr>
              <w:t>a</w:t>
            </w:r>
            <w:r w:rsidR="0089423B">
              <w:rPr>
                <w:b/>
                <w:sz w:val="22"/>
              </w:rPr>
              <w:t>ción del estado nacional. Rupturas y continuidades</w:t>
            </w:r>
            <w:r w:rsidR="00D91C74">
              <w:rPr>
                <w:b/>
                <w:sz w:val="22"/>
              </w:rPr>
              <w:t xml:space="preserve"> 1821-1867</w:t>
            </w:r>
          </w:p>
        </w:tc>
        <w:tc>
          <w:tcPr>
            <w:tcW w:w="724" w:type="dxa"/>
            <w:shd w:val="clear" w:color="auto" w:fill="auto"/>
          </w:tcPr>
          <w:p w:rsidR="00685F18" w:rsidRPr="00853E09" w:rsidRDefault="00685F18" w:rsidP="00685F18">
            <w:pPr>
              <w:pStyle w:val="Cuadrculamediana21"/>
              <w:tabs>
                <w:tab w:val="left" w:pos="284"/>
              </w:tabs>
              <w:jc w:val="both"/>
              <w:rPr>
                <w:sz w:val="22"/>
              </w:rPr>
            </w:pPr>
          </w:p>
        </w:tc>
      </w:tr>
      <w:tr w:rsidR="00685F18" w:rsidTr="00685F18">
        <w:tc>
          <w:tcPr>
            <w:tcW w:w="1384" w:type="dxa"/>
            <w:shd w:val="clear" w:color="auto" w:fill="auto"/>
          </w:tcPr>
          <w:p w:rsidR="00685F18" w:rsidRPr="00853E09" w:rsidRDefault="00685F18" w:rsidP="00685F18">
            <w:pPr>
              <w:pStyle w:val="Cuadrculamediana21"/>
              <w:tabs>
                <w:tab w:val="left" w:pos="284"/>
              </w:tabs>
              <w:jc w:val="both"/>
              <w:rPr>
                <w:sz w:val="22"/>
              </w:rPr>
            </w:pPr>
            <w:r>
              <w:rPr>
                <w:sz w:val="22"/>
              </w:rPr>
              <w:t>Tema 3</w:t>
            </w:r>
            <w:r w:rsidRPr="00853E09">
              <w:rPr>
                <w:sz w:val="22"/>
              </w:rPr>
              <w:t>.1</w:t>
            </w:r>
          </w:p>
        </w:tc>
        <w:tc>
          <w:tcPr>
            <w:tcW w:w="6662" w:type="dxa"/>
            <w:shd w:val="clear" w:color="auto" w:fill="auto"/>
          </w:tcPr>
          <w:p w:rsidR="00685F18" w:rsidRPr="00853E09" w:rsidRDefault="00EB0F85" w:rsidP="00685F18">
            <w:pPr>
              <w:pStyle w:val="Cuadrculamediana21"/>
              <w:tabs>
                <w:tab w:val="left" w:pos="284"/>
              </w:tabs>
              <w:jc w:val="both"/>
              <w:rPr>
                <w:sz w:val="22"/>
              </w:rPr>
            </w:pPr>
            <w:r>
              <w:rPr>
                <w:sz w:val="22"/>
              </w:rPr>
              <w:t>Las grandes dificultades en la construcción del Estado Nacional y su incidencia en la economía: el financiamiento a la producción, la falta de normatividad fiscal y el papel del comerciante agiotista</w:t>
            </w:r>
            <w:r w:rsidR="00D9543D">
              <w:rPr>
                <w:sz w:val="22"/>
              </w:rPr>
              <w:t>.</w:t>
            </w:r>
          </w:p>
        </w:tc>
        <w:tc>
          <w:tcPr>
            <w:tcW w:w="724" w:type="dxa"/>
            <w:shd w:val="clear" w:color="auto" w:fill="auto"/>
          </w:tcPr>
          <w:p w:rsidR="00685F18" w:rsidRDefault="00685F18"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r>
              <w:rPr>
                <w:sz w:val="22"/>
              </w:rPr>
              <w:t>Tema 3</w:t>
            </w:r>
            <w:r w:rsidRPr="00853E09">
              <w:rPr>
                <w:sz w:val="22"/>
              </w:rPr>
              <w:t>.2</w:t>
            </w:r>
          </w:p>
        </w:tc>
        <w:tc>
          <w:tcPr>
            <w:tcW w:w="6662" w:type="dxa"/>
            <w:shd w:val="clear" w:color="auto" w:fill="auto"/>
          </w:tcPr>
          <w:p w:rsidR="004E1244" w:rsidRPr="00853E09" w:rsidRDefault="004E1244" w:rsidP="003405D8">
            <w:pPr>
              <w:pStyle w:val="Cuadrculamediana21"/>
              <w:tabs>
                <w:tab w:val="left" w:pos="284"/>
              </w:tabs>
              <w:jc w:val="both"/>
              <w:rPr>
                <w:sz w:val="22"/>
              </w:rPr>
            </w:pPr>
            <w:r>
              <w:rPr>
                <w:sz w:val="22"/>
              </w:rPr>
              <w:t>Los distintos proyectos de estado-nación controversia entre liberales y conservadores</w:t>
            </w:r>
            <w:r w:rsidR="00D9543D">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r>
              <w:rPr>
                <w:sz w:val="22"/>
              </w:rPr>
              <w:t>Tema 3</w:t>
            </w:r>
            <w:r w:rsidRPr="00853E09">
              <w:rPr>
                <w:sz w:val="22"/>
              </w:rPr>
              <w:t>.3</w:t>
            </w:r>
          </w:p>
        </w:tc>
        <w:tc>
          <w:tcPr>
            <w:tcW w:w="6662" w:type="dxa"/>
            <w:shd w:val="clear" w:color="auto" w:fill="auto"/>
          </w:tcPr>
          <w:p w:rsidR="004E1244" w:rsidRPr="00853E09" w:rsidRDefault="004E1244" w:rsidP="00685F18">
            <w:pPr>
              <w:pStyle w:val="Cuadrculamediana21"/>
              <w:tabs>
                <w:tab w:val="left" w:pos="284"/>
              </w:tabs>
              <w:jc w:val="both"/>
              <w:rPr>
                <w:sz w:val="22"/>
              </w:rPr>
            </w:pPr>
            <w:r>
              <w:rPr>
                <w:sz w:val="22"/>
              </w:rPr>
              <w:t>Análisis sectorial. El sector agrícola, minería, industria, co</w:t>
            </w:r>
            <w:r w:rsidR="007F2D0D">
              <w:rPr>
                <w:sz w:val="22"/>
              </w:rPr>
              <w:t>mercio interno y externo</w:t>
            </w:r>
            <w:r>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r>
              <w:rPr>
                <w:sz w:val="22"/>
              </w:rPr>
              <w:t>Tema 3</w:t>
            </w:r>
            <w:r w:rsidRPr="00853E09">
              <w:rPr>
                <w:sz w:val="22"/>
              </w:rPr>
              <w:t xml:space="preserve">.4 </w:t>
            </w:r>
          </w:p>
        </w:tc>
        <w:tc>
          <w:tcPr>
            <w:tcW w:w="6662" w:type="dxa"/>
            <w:shd w:val="clear" w:color="auto" w:fill="auto"/>
          </w:tcPr>
          <w:p w:rsidR="004E1244" w:rsidRPr="00853E09" w:rsidRDefault="004E1244" w:rsidP="00685F18">
            <w:pPr>
              <w:pStyle w:val="Cuadrculamediana21"/>
              <w:tabs>
                <w:tab w:val="left" w:pos="284"/>
              </w:tabs>
              <w:jc w:val="both"/>
              <w:rPr>
                <w:sz w:val="22"/>
              </w:rPr>
            </w:pPr>
            <w:r>
              <w:rPr>
                <w:sz w:val="22"/>
              </w:rPr>
              <w:t>El impacto económico de las invasiones extranjeras y las guerras de ocupación</w:t>
            </w:r>
            <w:r w:rsidR="00D9543D">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p>
        </w:tc>
        <w:tc>
          <w:tcPr>
            <w:tcW w:w="6662" w:type="dxa"/>
            <w:shd w:val="clear" w:color="auto" w:fill="auto"/>
          </w:tcPr>
          <w:p w:rsidR="004E1244" w:rsidRDefault="004E1244" w:rsidP="00685F18">
            <w:pPr>
              <w:pStyle w:val="Cuadrculamediana21"/>
              <w:tabs>
                <w:tab w:val="left" w:pos="284"/>
              </w:tabs>
              <w:jc w:val="both"/>
              <w:rPr>
                <w:sz w:val="22"/>
              </w:rPr>
            </w:pPr>
          </w:p>
          <w:p w:rsidR="00D9543D" w:rsidRPr="00853E09" w:rsidRDefault="00D9543D" w:rsidP="00685F18">
            <w:pPr>
              <w:pStyle w:val="Cuadrculamediana21"/>
              <w:tabs>
                <w:tab w:val="left" w:pos="284"/>
              </w:tabs>
              <w:jc w:val="both"/>
              <w:rPr>
                <w:sz w:val="22"/>
              </w:rPr>
            </w:pPr>
          </w:p>
        </w:tc>
        <w:tc>
          <w:tcPr>
            <w:tcW w:w="724" w:type="dxa"/>
            <w:shd w:val="clear" w:color="auto" w:fill="auto"/>
          </w:tcPr>
          <w:p w:rsidR="004E1244" w:rsidRPr="00853E09" w:rsidRDefault="004E1244" w:rsidP="00685F18">
            <w:pPr>
              <w:pStyle w:val="Cuadrculamediana21"/>
              <w:tabs>
                <w:tab w:val="left" w:pos="284"/>
              </w:tabs>
              <w:jc w:val="both"/>
              <w:rPr>
                <w:sz w:val="22"/>
              </w:rPr>
            </w:pPr>
          </w:p>
        </w:tc>
      </w:tr>
      <w:tr w:rsidR="004E1244" w:rsidTr="00685F18">
        <w:tc>
          <w:tcPr>
            <w:tcW w:w="1384" w:type="dxa"/>
            <w:shd w:val="clear" w:color="auto" w:fill="auto"/>
          </w:tcPr>
          <w:p w:rsidR="004E1244" w:rsidRPr="00A55CA3" w:rsidRDefault="004E1244" w:rsidP="00685F18">
            <w:pPr>
              <w:pStyle w:val="Cuadrculamediana21"/>
              <w:tabs>
                <w:tab w:val="left" w:pos="284"/>
              </w:tabs>
              <w:jc w:val="both"/>
              <w:rPr>
                <w:sz w:val="22"/>
              </w:rPr>
            </w:pPr>
          </w:p>
        </w:tc>
        <w:tc>
          <w:tcPr>
            <w:tcW w:w="6662" w:type="dxa"/>
            <w:shd w:val="clear" w:color="auto" w:fill="auto"/>
          </w:tcPr>
          <w:p w:rsidR="004E1244" w:rsidRPr="00A55CA3" w:rsidRDefault="004E1244" w:rsidP="00685F18">
            <w:pPr>
              <w:pStyle w:val="Cuadrculamediana21"/>
              <w:tabs>
                <w:tab w:val="left" w:pos="284"/>
              </w:tabs>
              <w:jc w:val="both"/>
              <w:rPr>
                <w:sz w:val="22"/>
              </w:rPr>
            </w:pPr>
          </w:p>
        </w:tc>
        <w:tc>
          <w:tcPr>
            <w:tcW w:w="724" w:type="dxa"/>
            <w:shd w:val="clear" w:color="auto" w:fill="auto"/>
          </w:tcPr>
          <w:p w:rsidR="004E1244" w:rsidRPr="00853E09" w:rsidRDefault="004E1244" w:rsidP="00685F18">
            <w:pPr>
              <w:pStyle w:val="Cuadrculamediana21"/>
              <w:tabs>
                <w:tab w:val="left" w:pos="284"/>
              </w:tabs>
              <w:jc w:val="both"/>
              <w:rPr>
                <w:sz w:val="22"/>
              </w:rPr>
            </w:pP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p>
        </w:tc>
        <w:tc>
          <w:tcPr>
            <w:tcW w:w="6662" w:type="dxa"/>
            <w:shd w:val="clear" w:color="auto" w:fill="auto"/>
          </w:tcPr>
          <w:p w:rsidR="004E1244" w:rsidRPr="00853E09" w:rsidRDefault="004E1244" w:rsidP="00685F18">
            <w:pPr>
              <w:pStyle w:val="Cuadrculamediana21"/>
              <w:tabs>
                <w:tab w:val="left" w:pos="284"/>
              </w:tabs>
              <w:jc w:val="both"/>
              <w:rPr>
                <w:sz w:val="22"/>
              </w:rPr>
            </w:pPr>
          </w:p>
        </w:tc>
        <w:tc>
          <w:tcPr>
            <w:tcW w:w="724" w:type="dxa"/>
            <w:shd w:val="clear" w:color="auto" w:fill="auto"/>
          </w:tcPr>
          <w:p w:rsidR="004E1244" w:rsidRPr="00853E09" w:rsidRDefault="004E1244" w:rsidP="00685F18">
            <w:pPr>
              <w:pStyle w:val="Cuadrculamediana21"/>
              <w:tabs>
                <w:tab w:val="left" w:pos="284"/>
              </w:tabs>
              <w:jc w:val="both"/>
              <w:rPr>
                <w:sz w:val="22"/>
              </w:rPr>
            </w:pPr>
          </w:p>
        </w:tc>
      </w:tr>
      <w:tr w:rsidR="004E1244" w:rsidTr="00685F18">
        <w:tc>
          <w:tcPr>
            <w:tcW w:w="1384" w:type="dxa"/>
            <w:shd w:val="clear" w:color="auto" w:fill="auto"/>
          </w:tcPr>
          <w:p w:rsidR="004E1244" w:rsidRDefault="004E1244" w:rsidP="00685F18">
            <w:pPr>
              <w:pStyle w:val="Cuadrculamediana21"/>
              <w:tabs>
                <w:tab w:val="left" w:pos="284"/>
              </w:tabs>
              <w:jc w:val="both"/>
              <w:rPr>
                <w:b/>
                <w:sz w:val="22"/>
              </w:rPr>
            </w:pPr>
            <w:r w:rsidRPr="00F933B9">
              <w:rPr>
                <w:b/>
                <w:sz w:val="22"/>
              </w:rPr>
              <w:t>Unidad 4</w:t>
            </w:r>
          </w:p>
          <w:p w:rsidR="004E1244" w:rsidRDefault="004E1244" w:rsidP="00685F18">
            <w:pPr>
              <w:pStyle w:val="Cuadrculamediana21"/>
              <w:tabs>
                <w:tab w:val="left" w:pos="284"/>
              </w:tabs>
              <w:jc w:val="both"/>
              <w:rPr>
                <w:sz w:val="22"/>
              </w:rPr>
            </w:pPr>
            <w:r>
              <w:rPr>
                <w:sz w:val="22"/>
              </w:rPr>
              <w:t>Tema 4.1</w:t>
            </w:r>
          </w:p>
          <w:p w:rsidR="004E1244" w:rsidRDefault="004E1244" w:rsidP="00685F18">
            <w:pPr>
              <w:pStyle w:val="Cuadrculamediana21"/>
              <w:tabs>
                <w:tab w:val="left" w:pos="284"/>
              </w:tabs>
              <w:jc w:val="both"/>
              <w:rPr>
                <w:sz w:val="22"/>
              </w:rPr>
            </w:pPr>
          </w:p>
          <w:p w:rsidR="004E1244" w:rsidRDefault="004E1244" w:rsidP="00685F18">
            <w:pPr>
              <w:pStyle w:val="Cuadrculamediana21"/>
              <w:tabs>
                <w:tab w:val="left" w:pos="284"/>
              </w:tabs>
              <w:jc w:val="both"/>
              <w:rPr>
                <w:sz w:val="22"/>
              </w:rPr>
            </w:pPr>
          </w:p>
          <w:p w:rsidR="004E1244" w:rsidRPr="0002206B" w:rsidRDefault="004E1244" w:rsidP="00685F18">
            <w:pPr>
              <w:pStyle w:val="Cuadrculamediana21"/>
              <w:tabs>
                <w:tab w:val="left" w:pos="284"/>
              </w:tabs>
              <w:jc w:val="both"/>
              <w:rPr>
                <w:sz w:val="22"/>
                <w:highlight w:val="yellow"/>
              </w:rPr>
            </w:pPr>
            <w:r>
              <w:rPr>
                <w:sz w:val="22"/>
              </w:rPr>
              <w:t>Tema 4.2</w:t>
            </w:r>
          </w:p>
        </w:tc>
        <w:tc>
          <w:tcPr>
            <w:tcW w:w="6662" w:type="dxa"/>
            <w:shd w:val="clear" w:color="auto" w:fill="auto"/>
          </w:tcPr>
          <w:p w:rsidR="004E1244" w:rsidRDefault="004E1244" w:rsidP="00685F18">
            <w:pPr>
              <w:pStyle w:val="Cuadrculamediana21"/>
              <w:tabs>
                <w:tab w:val="left" w:pos="284"/>
              </w:tabs>
              <w:jc w:val="both"/>
              <w:rPr>
                <w:b/>
                <w:sz w:val="22"/>
              </w:rPr>
            </w:pPr>
            <w:r>
              <w:rPr>
                <w:b/>
                <w:sz w:val="22"/>
              </w:rPr>
              <w:t>La consolidación de la República y el Porfiriato. 1867-1911</w:t>
            </w:r>
          </w:p>
          <w:p w:rsidR="004E1244" w:rsidRDefault="004E1244" w:rsidP="00685F18">
            <w:pPr>
              <w:pStyle w:val="Cuadrculamediana21"/>
              <w:tabs>
                <w:tab w:val="left" w:pos="284"/>
              </w:tabs>
              <w:jc w:val="both"/>
              <w:rPr>
                <w:sz w:val="22"/>
              </w:rPr>
            </w:pPr>
            <w:r>
              <w:rPr>
                <w:sz w:val="22"/>
              </w:rPr>
              <w:t>El contexto internacional. De la globaliz</w:t>
            </w:r>
            <w:r w:rsidR="007F2D0D">
              <w:rPr>
                <w:sz w:val="22"/>
              </w:rPr>
              <w:t>a</w:t>
            </w:r>
            <w:r>
              <w:rPr>
                <w:sz w:val="22"/>
              </w:rPr>
              <w:t>ción incipiente y el aislacionismo mexicano (1861-1879) a la política de apertura (1880-1911)</w:t>
            </w:r>
            <w:r w:rsidR="00D9543D">
              <w:rPr>
                <w:sz w:val="22"/>
              </w:rPr>
              <w:t>.</w:t>
            </w:r>
          </w:p>
          <w:p w:rsidR="004E1244" w:rsidRPr="0002206B" w:rsidRDefault="004E1244" w:rsidP="00685F18">
            <w:pPr>
              <w:pStyle w:val="Cuadrculamediana21"/>
              <w:tabs>
                <w:tab w:val="left" w:pos="284"/>
              </w:tabs>
              <w:jc w:val="both"/>
              <w:rPr>
                <w:sz w:val="22"/>
              </w:rPr>
            </w:pPr>
            <w:r>
              <w:rPr>
                <w:sz w:val="22"/>
              </w:rPr>
              <w:t>La República resta</w:t>
            </w:r>
            <w:r w:rsidR="00D9543D">
              <w:rPr>
                <w:sz w:val="22"/>
              </w:rPr>
              <w:t xml:space="preserve">urada y el </w:t>
            </w:r>
            <w:proofErr w:type="spellStart"/>
            <w:r w:rsidR="00D9543D">
              <w:rPr>
                <w:sz w:val="22"/>
              </w:rPr>
              <w:t>Porfiriato</w:t>
            </w:r>
            <w:proofErr w:type="spellEnd"/>
            <w:r w:rsidR="00D9543D">
              <w:rPr>
                <w:sz w:val="22"/>
              </w:rPr>
              <w:t>: el triunf</w:t>
            </w:r>
            <w:r>
              <w:rPr>
                <w:sz w:val="22"/>
              </w:rPr>
              <w:t>o del liberalismo y el Estado laico</w:t>
            </w:r>
            <w:r w:rsidR="00D9543D">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r>
              <w:rPr>
                <w:sz w:val="22"/>
              </w:rPr>
              <w:t>1.5</w:t>
            </w:r>
          </w:p>
          <w:p w:rsidR="00D62096" w:rsidRDefault="00D62096" w:rsidP="00685F18">
            <w:pPr>
              <w:pStyle w:val="Cuadrculamediana21"/>
              <w:tabs>
                <w:tab w:val="left" w:pos="284"/>
              </w:tabs>
              <w:jc w:val="both"/>
              <w:rPr>
                <w:sz w:val="22"/>
              </w:rPr>
            </w:pP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Default="004E1244" w:rsidP="00685F18">
            <w:pPr>
              <w:pStyle w:val="Cuadrculamediana21"/>
              <w:tabs>
                <w:tab w:val="left" w:pos="284"/>
              </w:tabs>
              <w:jc w:val="both"/>
              <w:rPr>
                <w:sz w:val="22"/>
              </w:rPr>
            </w:pPr>
            <w:r w:rsidRPr="00853E09">
              <w:rPr>
                <w:sz w:val="22"/>
              </w:rPr>
              <w:t xml:space="preserve">Tema </w:t>
            </w:r>
            <w:r w:rsidR="00C55605">
              <w:rPr>
                <w:sz w:val="22"/>
              </w:rPr>
              <w:t>4.3</w:t>
            </w:r>
          </w:p>
          <w:p w:rsidR="004E1244" w:rsidRDefault="004E1244" w:rsidP="00685F18">
            <w:pPr>
              <w:pStyle w:val="Cuadrculamediana21"/>
              <w:tabs>
                <w:tab w:val="left" w:pos="284"/>
              </w:tabs>
              <w:jc w:val="both"/>
              <w:rPr>
                <w:sz w:val="22"/>
              </w:rPr>
            </w:pPr>
          </w:p>
          <w:p w:rsidR="004E1244" w:rsidRPr="00853E09" w:rsidRDefault="004E1244" w:rsidP="00685F18">
            <w:pPr>
              <w:pStyle w:val="Cuadrculamediana21"/>
              <w:tabs>
                <w:tab w:val="left" w:pos="284"/>
              </w:tabs>
              <w:jc w:val="both"/>
              <w:rPr>
                <w:sz w:val="22"/>
              </w:rPr>
            </w:pPr>
            <w:r>
              <w:rPr>
                <w:sz w:val="22"/>
              </w:rPr>
              <w:t>Tema 4.</w:t>
            </w:r>
            <w:r w:rsidR="00C55605">
              <w:rPr>
                <w:sz w:val="22"/>
              </w:rPr>
              <w:t>4</w:t>
            </w:r>
          </w:p>
        </w:tc>
        <w:tc>
          <w:tcPr>
            <w:tcW w:w="6662" w:type="dxa"/>
            <w:shd w:val="clear" w:color="auto" w:fill="auto"/>
          </w:tcPr>
          <w:p w:rsidR="004E1244" w:rsidRDefault="004E1244" w:rsidP="00685F18">
            <w:pPr>
              <w:pStyle w:val="Cuadrculamediana21"/>
              <w:tabs>
                <w:tab w:val="left" w:pos="284"/>
              </w:tabs>
              <w:jc w:val="both"/>
              <w:rPr>
                <w:sz w:val="22"/>
              </w:rPr>
            </w:pPr>
            <w:r>
              <w:rPr>
                <w:sz w:val="22"/>
              </w:rPr>
              <w:t>La economía pública del liberalismo. Orígenes y consolidación de la Hacienda y Crédito público 1857-1911</w:t>
            </w:r>
            <w:r w:rsidR="00D9543D">
              <w:rPr>
                <w:sz w:val="22"/>
              </w:rPr>
              <w:t>.</w:t>
            </w:r>
          </w:p>
          <w:p w:rsidR="004E1244" w:rsidRPr="00853E09" w:rsidRDefault="004E1244" w:rsidP="00685F18">
            <w:pPr>
              <w:pStyle w:val="Cuadrculamediana21"/>
              <w:tabs>
                <w:tab w:val="left" w:pos="284"/>
              </w:tabs>
              <w:jc w:val="both"/>
              <w:rPr>
                <w:sz w:val="22"/>
              </w:rPr>
            </w:pPr>
            <w:r>
              <w:rPr>
                <w:sz w:val="22"/>
              </w:rPr>
              <w:t>Tierra propiedad y tendencias de producción agrícola</w:t>
            </w:r>
            <w:r w:rsidR="00D9543D">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r>
              <w:rPr>
                <w:sz w:val="22"/>
              </w:rPr>
              <w:t>1.5</w:t>
            </w: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Default="004E1244" w:rsidP="00685F18">
            <w:pPr>
              <w:pStyle w:val="Cuadrculamediana21"/>
              <w:tabs>
                <w:tab w:val="left" w:pos="284"/>
              </w:tabs>
              <w:jc w:val="both"/>
              <w:rPr>
                <w:sz w:val="22"/>
              </w:rPr>
            </w:pPr>
            <w:r w:rsidRPr="00853E09">
              <w:rPr>
                <w:sz w:val="22"/>
              </w:rPr>
              <w:t xml:space="preserve">Tema </w:t>
            </w:r>
            <w:r>
              <w:rPr>
                <w:sz w:val="22"/>
              </w:rPr>
              <w:t>4</w:t>
            </w:r>
            <w:r w:rsidR="00C55605">
              <w:rPr>
                <w:sz w:val="22"/>
              </w:rPr>
              <w:t>.5</w:t>
            </w:r>
            <w:r w:rsidRPr="00853E09">
              <w:rPr>
                <w:sz w:val="22"/>
              </w:rPr>
              <w:t xml:space="preserve"> </w:t>
            </w:r>
          </w:p>
          <w:p w:rsidR="004E1244" w:rsidRDefault="004E1244" w:rsidP="00685F18">
            <w:pPr>
              <w:pStyle w:val="Cuadrculamediana21"/>
              <w:tabs>
                <w:tab w:val="left" w:pos="284"/>
              </w:tabs>
              <w:jc w:val="both"/>
              <w:rPr>
                <w:sz w:val="22"/>
              </w:rPr>
            </w:pPr>
          </w:p>
          <w:p w:rsidR="004E1244" w:rsidRPr="00853E09" w:rsidRDefault="00C55605" w:rsidP="00685F18">
            <w:pPr>
              <w:pStyle w:val="Cuadrculamediana21"/>
              <w:tabs>
                <w:tab w:val="left" w:pos="284"/>
              </w:tabs>
              <w:jc w:val="both"/>
              <w:rPr>
                <w:sz w:val="22"/>
              </w:rPr>
            </w:pPr>
            <w:r>
              <w:rPr>
                <w:sz w:val="22"/>
              </w:rPr>
              <w:t>Tema 4</w:t>
            </w:r>
            <w:r w:rsidR="004E1244">
              <w:rPr>
                <w:sz w:val="22"/>
              </w:rPr>
              <w:t>.</w:t>
            </w:r>
            <w:r>
              <w:rPr>
                <w:sz w:val="22"/>
              </w:rPr>
              <w:t>6</w:t>
            </w:r>
          </w:p>
        </w:tc>
        <w:tc>
          <w:tcPr>
            <w:tcW w:w="6662" w:type="dxa"/>
            <w:shd w:val="clear" w:color="auto" w:fill="auto"/>
          </w:tcPr>
          <w:p w:rsidR="004E1244" w:rsidRDefault="004E1244" w:rsidP="00685F18">
            <w:pPr>
              <w:pStyle w:val="Cuadrculamediana21"/>
              <w:tabs>
                <w:tab w:val="left" w:pos="284"/>
              </w:tabs>
              <w:jc w:val="both"/>
              <w:rPr>
                <w:sz w:val="22"/>
              </w:rPr>
            </w:pPr>
            <w:r>
              <w:rPr>
                <w:sz w:val="22"/>
              </w:rPr>
              <w:t xml:space="preserve">Cambios en la economía de exportación. La </w:t>
            </w:r>
            <w:r w:rsidR="007F2D0D">
              <w:rPr>
                <w:sz w:val="22"/>
              </w:rPr>
              <w:t>a</w:t>
            </w:r>
            <w:r>
              <w:rPr>
                <w:sz w:val="22"/>
              </w:rPr>
              <w:t xml:space="preserve">gricultura de fibras y productos tropicales, la minería de metales industriales. </w:t>
            </w:r>
          </w:p>
          <w:p w:rsidR="004E1244" w:rsidRPr="00853E09" w:rsidRDefault="007F2D0D" w:rsidP="00685F18">
            <w:pPr>
              <w:pStyle w:val="Cuadrculamediana21"/>
              <w:tabs>
                <w:tab w:val="left" w:pos="284"/>
              </w:tabs>
              <w:jc w:val="both"/>
              <w:rPr>
                <w:sz w:val="22"/>
              </w:rPr>
            </w:pPr>
            <w:r>
              <w:rPr>
                <w:sz w:val="22"/>
              </w:rPr>
              <w:t>Desarrollo indus</w:t>
            </w:r>
            <w:r w:rsidR="004E1244">
              <w:rPr>
                <w:sz w:val="22"/>
              </w:rPr>
              <w:t>trial en el contexto del crecimiento exportador</w:t>
            </w:r>
            <w:r w:rsidR="00D9543D">
              <w:rPr>
                <w:sz w:val="22"/>
              </w:rPr>
              <w:t>.</w:t>
            </w:r>
          </w:p>
        </w:tc>
        <w:tc>
          <w:tcPr>
            <w:tcW w:w="724" w:type="dxa"/>
            <w:shd w:val="clear" w:color="auto" w:fill="auto"/>
          </w:tcPr>
          <w:p w:rsidR="004E1244" w:rsidRDefault="004E1244" w:rsidP="00685F18">
            <w:pPr>
              <w:pStyle w:val="Cuadrculamediana21"/>
              <w:tabs>
                <w:tab w:val="left" w:pos="284"/>
              </w:tabs>
              <w:jc w:val="both"/>
              <w:rPr>
                <w:sz w:val="22"/>
              </w:rPr>
            </w:pPr>
          </w:p>
          <w:p w:rsidR="00D62096" w:rsidRDefault="00D62096" w:rsidP="00685F18">
            <w:pPr>
              <w:pStyle w:val="Cuadrculamediana21"/>
              <w:tabs>
                <w:tab w:val="left" w:pos="284"/>
              </w:tabs>
              <w:jc w:val="both"/>
              <w:rPr>
                <w:sz w:val="22"/>
              </w:rPr>
            </w:pPr>
            <w:r>
              <w:rPr>
                <w:sz w:val="22"/>
              </w:rPr>
              <w:t>1.5</w:t>
            </w: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Default="004E1244" w:rsidP="00685F18">
            <w:pPr>
              <w:pStyle w:val="Cuadrculamediana21"/>
              <w:tabs>
                <w:tab w:val="left" w:pos="284"/>
              </w:tabs>
              <w:jc w:val="both"/>
              <w:rPr>
                <w:sz w:val="22"/>
              </w:rPr>
            </w:pPr>
            <w:r w:rsidRPr="00853E09">
              <w:rPr>
                <w:sz w:val="22"/>
              </w:rPr>
              <w:t xml:space="preserve">Tema </w:t>
            </w:r>
            <w:r>
              <w:rPr>
                <w:sz w:val="22"/>
              </w:rPr>
              <w:t>4</w:t>
            </w:r>
            <w:r w:rsidR="00C55605">
              <w:rPr>
                <w:sz w:val="22"/>
              </w:rPr>
              <w:t>.7</w:t>
            </w:r>
          </w:p>
          <w:p w:rsidR="004E1244" w:rsidRDefault="004E1244" w:rsidP="00685F18">
            <w:pPr>
              <w:pStyle w:val="Cuadrculamediana21"/>
              <w:tabs>
                <w:tab w:val="left" w:pos="284"/>
              </w:tabs>
              <w:jc w:val="both"/>
              <w:rPr>
                <w:sz w:val="22"/>
              </w:rPr>
            </w:pPr>
          </w:p>
          <w:p w:rsidR="004E1244" w:rsidRDefault="00C55605" w:rsidP="00685F18">
            <w:pPr>
              <w:pStyle w:val="Cuadrculamediana21"/>
              <w:tabs>
                <w:tab w:val="left" w:pos="284"/>
              </w:tabs>
              <w:jc w:val="both"/>
              <w:rPr>
                <w:sz w:val="22"/>
              </w:rPr>
            </w:pPr>
            <w:r>
              <w:rPr>
                <w:sz w:val="22"/>
              </w:rPr>
              <w:t>Tema 4.8</w:t>
            </w:r>
          </w:p>
          <w:p w:rsidR="004E1244" w:rsidRDefault="004E1244" w:rsidP="00685F18">
            <w:pPr>
              <w:pStyle w:val="Cuadrculamediana21"/>
              <w:tabs>
                <w:tab w:val="left" w:pos="284"/>
              </w:tabs>
              <w:jc w:val="both"/>
              <w:rPr>
                <w:sz w:val="22"/>
              </w:rPr>
            </w:pPr>
          </w:p>
          <w:p w:rsidR="004E1244" w:rsidRPr="00853E09" w:rsidRDefault="004E1244" w:rsidP="00685F18">
            <w:pPr>
              <w:pStyle w:val="Cuadrculamediana21"/>
              <w:tabs>
                <w:tab w:val="left" w:pos="284"/>
              </w:tabs>
              <w:jc w:val="both"/>
              <w:rPr>
                <w:sz w:val="22"/>
              </w:rPr>
            </w:pPr>
            <w:r>
              <w:rPr>
                <w:sz w:val="22"/>
              </w:rPr>
              <w:t>Tema 4.</w:t>
            </w:r>
            <w:r w:rsidR="00C55605">
              <w:rPr>
                <w:sz w:val="22"/>
              </w:rPr>
              <w:t>9</w:t>
            </w:r>
          </w:p>
        </w:tc>
        <w:tc>
          <w:tcPr>
            <w:tcW w:w="6662" w:type="dxa"/>
            <w:shd w:val="clear" w:color="auto" w:fill="auto"/>
          </w:tcPr>
          <w:p w:rsidR="004E1244" w:rsidRDefault="004E1244" w:rsidP="00685F18">
            <w:pPr>
              <w:pStyle w:val="Cuadrculamediana21"/>
              <w:tabs>
                <w:tab w:val="left" w:pos="284"/>
              </w:tabs>
              <w:jc w:val="both"/>
              <w:rPr>
                <w:sz w:val="22"/>
              </w:rPr>
            </w:pPr>
            <w:r>
              <w:rPr>
                <w:sz w:val="22"/>
              </w:rPr>
              <w:t>Integración del mercado interno y la construcción de los ferrocarriles</w:t>
            </w:r>
            <w:r w:rsidR="00D9543D">
              <w:rPr>
                <w:sz w:val="22"/>
              </w:rPr>
              <w:t>.</w:t>
            </w:r>
          </w:p>
          <w:p w:rsidR="004E1244" w:rsidRDefault="004E1244" w:rsidP="00685F18">
            <w:pPr>
              <w:pStyle w:val="Cuadrculamediana21"/>
              <w:tabs>
                <w:tab w:val="left" w:pos="284"/>
              </w:tabs>
              <w:jc w:val="both"/>
              <w:rPr>
                <w:sz w:val="22"/>
              </w:rPr>
            </w:pPr>
            <w:r>
              <w:rPr>
                <w:sz w:val="22"/>
              </w:rPr>
              <w:t>Límites del crecimient</w:t>
            </w:r>
            <w:r w:rsidR="00C55605">
              <w:rPr>
                <w:sz w:val="22"/>
              </w:rPr>
              <w:t xml:space="preserve">o porfiriano: la crisis de </w:t>
            </w:r>
            <w:r>
              <w:rPr>
                <w:sz w:val="22"/>
              </w:rPr>
              <w:t xml:space="preserve">1907; los problemas bancarios y del crédito </w:t>
            </w:r>
            <w:proofErr w:type="spellStart"/>
            <w:r>
              <w:rPr>
                <w:sz w:val="22"/>
              </w:rPr>
              <w:t>agrírcola</w:t>
            </w:r>
            <w:proofErr w:type="spellEnd"/>
            <w:r w:rsidR="00D9543D">
              <w:rPr>
                <w:sz w:val="22"/>
              </w:rPr>
              <w:t>.</w:t>
            </w:r>
          </w:p>
          <w:p w:rsidR="004E1244" w:rsidRDefault="004E1244" w:rsidP="00685F18">
            <w:pPr>
              <w:pStyle w:val="Cuadrculamediana21"/>
              <w:tabs>
                <w:tab w:val="left" w:pos="284"/>
              </w:tabs>
              <w:jc w:val="both"/>
              <w:rPr>
                <w:sz w:val="22"/>
              </w:rPr>
            </w:pPr>
            <w:r>
              <w:rPr>
                <w:sz w:val="22"/>
              </w:rPr>
              <w:t>La crisis política y los antecedentes de la Revolución mexicana</w:t>
            </w:r>
            <w:r w:rsidR="00D9543D">
              <w:rPr>
                <w:sz w:val="22"/>
              </w:rPr>
              <w:t>.</w:t>
            </w:r>
          </w:p>
          <w:p w:rsidR="004E1244" w:rsidRDefault="004E1244" w:rsidP="00685F18">
            <w:pPr>
              <w:pStyle w:val="Cuadrculamediana21"/>
              <w:tabs>
                <w:tab w:val="left" w:pos="284"/>
              </w:tabs>
              <w:jc w:val="both"/>
              <w:rPr>
                <w:sz w:val="22"/>
              </w:rPr>
            </w:pPr>
          </w:p>
          <w:p w:rsidR="004E1244" w:rsidRPr="00853E09" w:rsidRDefault="004E1244" w:rsidP="00685F18">
            <w:pPr>
              <w:pStyle w:val="Cuadrculamediana21"/>
              <w:tabs>
                <w:tab w:val="left" w:pos="284"/>
              </w:tabs>
              <w:jc w:val="both"/>
              <w:rPr>
                <w:sz w:val="22"/>
              </w:rPr>
            </w:pPr>
          </w:p>
        </w:tc>
        <w:tc>
          <w:tcPr>
            <w:tcW w:w="724" w:type="dxa"/>
            <w:shd w:val="clear" w:color="auto" w:fill="auto"/>
          </w:tcPr>
          <w:p w:rsidR="004E1244" w:rsidRDefault="004E1244" w:rsidP="00685F18">
            <w:pPr>
              <w:pStyle w:val="Cuadrculamediana21"/>
              <w:tabs>
                <w:tab w:val="left" w:pos="284"/>
              </w:tabs>
              <w:jc w:val="both"/>
              <w:rPr>
                <w:sz w:val="22"/>
              </w:rPr>
            </w:pPr>
          </w:p>
          <w:p w:rsidR="004E1244" w:rsidRDefault="00D62096" w:rsidP="00685F18">
            <w:pPr>
              <w:pStyle w:val="Cuadrculamediana21"/>
              <w:tabs>
                <w:tab w:val="left" w:pos="284"/>
              </w:tabs>
              <w:jc w:val="both"/>
              <w:rPr>
                <w:sz w:val="22"/>
              </w:rPr>
            </w:pPr>
            <w:r>
              <w:rPr>
                <w:sz w:val="22"/>
              </w:rPr>
              <w:t>1.5</w:t>
            </w:r>
          </w:p>
          <w:p w:rsidR="004E1244" w:rsidRDefault="004E1244" w:rsidP="00685F18">
            <w:pPr>
              <w:pStyle w:val="Cuadrculamediana21"/>
              <w:tabs>
                <w:tab w:val="left" w:pos="284"/>
              </w:tabs>
              <w:jc w:val="both"/>
              <w:rPr>
                <w:sz w:val="22"/>
              </w:rPr>
            </w:pPr>
          </w:p>
          <w:p w:rsidR="004E1244" w:rsidRDefault="00D62096" w:rsidP="00685F18">
            <w:pPr>
              <w:pStyle w:val="Cuadrculamediana21"/>
              <w:tabs>
                <w:tab w:val="left" w:pos="284"/>
              </w:tabs>
              <w:jc w:val="both"/>
              <w:rPr>
                <w:sz w:val="22"/>
              </w:rPr>
            </w:pPr>
            <w:r>
              <w:rPr>
                <w:sz w:val="22"/>
              </w:rPr>
              <w:t>1.5</w:t>
            </w:r>
          </w:p>
          <w:p w:rsidR="00D62096" w:rsidRPr="00853E09" w:rsidRDefault="00D62096" w:rsidP="00685F18">
            <w:pPr>
              <w:pStyle w:val="Cuadrculamediana21"/>
              <w:tabs>
                <w:tab w:val="left" w:pos="284"/>
              </w:tabs>
              <w:jc w:val="both"/>
              <w:rPr>
                <w:sz w:val="22"/>
              </w:rPr>
            </w:pPr>
            <w:r>
              <w:rPr>
                <w:sz w:val="22"/>
              </w:rPr>
              <w:t>1.5</w:t>
            </w:r>
          </w:p>
        </w:tc>
      </w:tr>
      <w:tr w:rsidR="004E1244" w:rsidTr="00685F18">
        <w:tc>
          <w:tcPr>
            <w:tcW w:w="1384" w:type="dxa"/>
            <w:shd w:val="clear" w:color="auto" w:fill="auto"/>
          </w:tcPr>
          <w:p w:rsidR="004E1244" w:rsidRPr="00853E09" w:rsidRDefault="004E1244" w:rsidP="00685F18">
            <w:pPr>
              <w:pStyle w:val="Cuadrculamediana21"/>
              <w:tabs>
                <w:tab w:val="left" w:pos="284"/>
              </w:tabs>
              <w:jc w:val="both"/>
              <w:rPr>
                <w:sz w:val="22"/>
              </w:rPr>
            </w:pPr>
          </w:p>
        </w:tc>
        <w:tc>
          <w:tcPr>
            <w:tcW w:w="6662" w:type="dxa"/>
            <w:shd w:val="clear" w:color="auto" w:fill="auto"/>
          </w:tcPr>
          <w:p w:rsidR="004E1244" w:rsidRPr="00853E09" w:rsidRDefault="004E1244" w:rsidP="00685F18">
            <w:pPr>
              <w:pStyle w:val="Cuadrculamediana21"/>
              <w:tabs>
                <w:tab w:val="left" w:pos="284"/>
              </w:tabs>
              <w:jc w:val="both"/>
              <w:rPr>
                <w:sz w:val="22"/>
              </w:rPr>
            </w:pPr>
          </w:p>
        </w:tc>
        <w:tc>
          <w:tcPr>
            <w:tcW w:w="724" w:type="dxa"/>
            <w:shd w:val="clear" w:color="auto" w:fill="auto"/>
          </w:tcPr>
          <w:p w:rsidR="004E1244" w:rsidRPr="00853E09" w:rsidRDefault="004E1244" w:rsidP="00685F18">
            <w:pPr>
              <w:pStyle w:val="Cuadrculamediana21"/>
              <w:tabs>
                <w:tab w:val="left" w:pos="284"/>
              </w:tabs>
              <w:jc w:val="both"/>
              <w:rPr>
                <w:sz w:val="22"/>
              </w:rPr>
            </w:pPr>
          </w:p>
        </w:tc>
      </w:tr>
    </w:tbl>
    <w:p w:rsidR="00685F18" w:rsidRPr="006F56BB" w:rsidRDefault="00685F18" w:rsidP="00685F18">
      <w:pPr>
        <w:jc w:val="both"/>
        <w:rPr>
          <w:rFonts w:ascii="Arial" w:hAnsi="Arial" w:cs="Arial"/>
          <w:lang w:val="es-ES"/>
        </w:rPr>
        <w:sectPr w:rsidR="00685F18" w:rsidRPr="006F56BB" w:rsidSect="00685F18">
          <w:type w:val="continuous"/>
          <w:pgSz w:w="12240" w:h="15840"/>
          <w:pgMar w:top="1417" w:right="1701" w:bottom="1417" w:left="1701" w:header="708" w:footer="708" w:gutter="0"/>
          <w:cols w:space="708"/>
          <w:docGrid w:linePitch="360"/>
        </w:sectPr>
      </w:pPr>
    </w:p>
    <w:p w:rsidR="00685F18" w:rsidRPr="00790B7F" w:rsidRDefault="00685F18" w:rsidP="00685F18">
      <w:pPr>
        <w:pStyle w:val="Prrafodelista"/>
        <w:jc w:val="both"/>
        <w:rPr>
          <w:rFonts w:ascii="Arial" w:hAnsi="Arial" w:cs="Arial"/>
          <w:sz w:val="24"/>
          <w:szCs w:val="24"/>
          <w:lang w:val="es-ES"/>
        </w:rPr>
      </w:pPr>
    </w:p>
    <w:p w:rsidR="00685F18" w:rsidRDefault="00685F18" w:rsidP="00685F18">
      <w:pPr>
        <w:jc w:val="both"/>
        <w:rPr>
          <w:rFonts w:ascii="Arial" w:hAnsi="Arial" w:cs="Arial"/>
          <w:lang w:val="es-ES"/>
        </w:rPr>
        <w:sectPr w:rsidR="00685F18" w:rsidSect="00685F18">
          <w:type w:val="continuous"/>
          <w:pgSz w:w="12240" w:h="15840"/>
          <w:pgMar w:top="1417" w:right="1701" w:bottom="1417" w:left="1701" w:header="708" w:footer="708" w:gutter="0"/>
          <w:cols w:num="3" w:space="708"/>
          <w:docGrid w:linePitch="360"/>
        </w:sectPr>
      </w:pPr>
    </w:p>
    <w:p w:rsidR="00685F18" w:rsidRPr="002D0530" w:rsidRDefault="003405D8" w:rsidP="002D0530">
      <w:pPr>
        <w:pStyle w:val="Prrafodelista"/>
        <w:numPr>
          <w:ilvl w:val="0"/>
          <w:numId w:val="1"/>
        </w:numPr>
        <w:jc w:val="both"/>
        <w:rPr>
          <w:rFonts w:ascii="Arial" w:hAnsi="Arial" w:cs="Arial"/>
          <w:b/>
          <w:sz w:val="24"/>
          <w:szCs w:val="24"/>
          <w:lang w:val="es-ES"/>
        </w:rPr>
      </w:pPr>
      <w:r w:rsidRPr="002D0530">
        <w:rPr>
          <w:rFonts w:ascii="Arial" w:hAnsi="Arial" w:cs="Arial"/>
          <w:b/>
          <w:sz w:val="24"/>
          <w:szCs w:val="24"/>
          <w:lang w:val="es-ES"/>
        </w:rPr>
        <w:lastRenderedPageBreak/>
        <w:t>SUGERENCIAS BIBLIOGRÁFICAS</w:t>
      </w:r>
    </w:p>
    <w:p w:rsidR="00000A14" w:rsidRPr="002D0530" w:rsidRDefault="00000A14" w:rsidP="00685F18">
      <w:pPr>
        <w:jc w:val="both"/>
        <w:rPr>
          <w:rFonts w:ascii="Arial" w:hAnsi="Arial" w:cs="Arial"/>
          <w:b/>
          <w:lang w:val="es-ES"/>
        </w:rPr>
      </w:pPr>
    </w:p>
    <w:p w:rsidR="00000A14" w:rsidRDefault="00000A14" w:rsidP="00685F18">
      <w:pPr>
        <w:jc w:val="both"/>
        <w:rPr>
          <w:rFonts w:ascii="Arial" w:hAnsi="Arial" w:cs="Arial"/>
          <w:lang w:val="es-ES"/>
        </w:rPr>
      </w:pPr>
      <w:r>
        <w:rPr>
          <w:rFonts w:ascii="Arial" w:hAnsi="Arial" w:cs="Arial"/>
          <w:lang w:val="es-ES"/>
        </w:rPr>
        <w:t>UNIDAD 1</w:t>
      </w:r>
    </w:p>
    <w:p w:rsidR="00900D61" w:rsidRDefault="00900D61" w:rsidP="00685F18">
      <w:pPr>
        <w:jc w:val="both"/>
        <w:rPr>
          <w:rFonts w:ascii="Arial" w:hAnsi="Arial" w:cs="Arial"/>
          <w:lang w:val="es-ES"/>
        </w:rPr>
      </w:pPr>
    </w:p>
    <w:p w:rsidR="00900D61" w:rsidRDefault="00900D61" w:rsidP="00685F18">
      <w:pPr>
        <w:jc w:val="both"/>
        <w:rPr>
          <w:rFonts w:ascii="Arial" w:hAnsi="Arial" w:cs="Arial"/>
          <w:lang w:val="es-ES"/>
        </w:rPr>
      </w:pPr>
      <w:proofErr w:type="spellStart"/>
      <w:r>
        <w:rPr>
          <w:rFonts w:ascii="Arial" w:hAnsi="Arial" w:cs="Arial"/>
          <w:lang w:val="es-ES"/>
        </w:rPr>
        <w:t>Semo</w:t>
      </w:r>
      <w:proofErr w:type="spellEnd"/>
      <w:r>
        <w:rPr>
          <w:rFonts w:ascii="Arial" w:hAnsi="Arial" w:cs="Arial"/>
          <w:lang w:val="es-ES"/>
        </w:rPr>
        <w:t xml:space="preserve">, Enrique (2006), </w:t>
      </w:r>
      <w:r w:rsidRPr="00900D61">
        <w:rPr>
          <w:rFonts w:ascii="Arial" w:hAnsi="Arial" w:cs="Arial"/>
          <w:i/>
          <w:lang w:val="es-ES"/>
        </w:rPr>
        <w:t xml:space="preserve">Los orígenes. De los cazadores y recolectores a las sociedades tributarias 22 000 </w:t>
      </w:r>
      <w:proofErr w:type="spellStart"/>
      <w:r w:rsidRPr="00900D61">
        <w:rPr>
          <w:rFonts w:ascii="Arial" w:hAnsi="Arial" w:cs="Arial"/>
          <w:i/>
          <w:lang w:val="es-ES"/>
        </w:rPr>
        <w:t>a.c.</w:t>
      </w:r>
      <w:proofErr w:type="spellEnd"/>
      <w:r w:rsidRPr="00900D61">
        <w:rPr>
          <w:rFonts w:ascii="Arial" w:hAnsi="Arial" w:cs="Arial"/>
          <w:i/>
          <w:lang w:val="es-ES"/>
        </w:rPr>
        <w:t xml:space="preserve"> – 1519 </w:t>
      </w:r>
      <w:proofErr w:type="spellStart"/>
      <w:r w:rsidRPr="00900D61">
        <w:rPr>
          <w:rFonts w:ascii="Arial" w:hAnsi="Arial" w:cs="Arial"/>
          <w:i/>
          <w:lang w:val="es-ES"/>
        </w:rPr>
        <w:t>d.c</w:t>
      </w:r>
      <w:r>
        <w:rPr>
          <w:rFonts w:ascii="Arial" w:hAnsi="Arial" w:cs="Arial"/>
          <w:lang w:val="es-ES"/>
        </w:rPr>
        <w:t>.</w:t>
      </w:r>
      <w:proofErr w:type="spellEnd"/>
      <w:r>
        <w:rPr>
          <w:rFonts w:ascii="Arial" w:hAnsi="Arial" w:cs="Arial"/>
          <w:lang w:val="es-ES"/>
        </w:rPr>
        <w:t>, UNAM, Océano, México</w:t>
      </w:r>
    </w:p>
    <w:p w:rsidR="00B21B84" w:rsidRDefault="00B21B84" w:rsidP="00685F18">
      <w:pPr>
        <w:jc w:val="both"/>
        <w:rPr>
          <w:rFonts w:ascii="Arial" w:hAnsi="Arial" w:cs="Arial"/>
          <w:lang w:val="es-ES"/>
        </w:rPr>
      </w:pPr>
    </w:p>
    <w:p w:rsidR="0075337A" w:rsidRDefault="00B21B84" w:rsidP="00685F18">
      <w:pPr>
        <w:jc w:val="both"/>
        <w:rPr>
          <w:rFonts w:ascii="Arial" w:hAnsi="Arial" w:cs="Arial"/>
          <w:lang w:val="es-ES"/>
        </w:rPr>
      </w:pPr>
      <w:proofErr w:type="spellStart"/>
      <w:r>
        <w:rPr>
          <w:rFonts w:ascii="Arial" w:hAnsi="Arial" w:cs="Arial"/>
          <w:lang w:val="es-ES"/>
        </w:rPr>
        <w:t>Lenkersdorf</w:t>
      </w:r>
      <w:proofErr w:type="spellEnd"/>
      <w:r>
        <w:rPr>
          <w:rFonts w:ascii="Arial" w:hAnsi="Arial" w:cs="Arial"/>
          <w:lang w:val="es-ES"/>
        </w:rPr>
        <w:t xml:space="preserve">, </w:t>
      </w:r>
      <w:r w:rsidR="00DE2A8E">
        <w:rPr>
          <w:rFonts w:ascii="Arial" w:hAnsi="Arial" w:cs="Arial"/>
          <w:lang w:val="es-ES"/>
        </w:rPr>
        <w:t xml:space="preserve">Gudrun, (2001), </w:t>
      </w:r>
      <w:r>
        <w:rPr>
          <w:rFonts w:ascii="Arial" w:hAnsi="Arial" w:cs="Arial"/>
          <w:lang w:val="es-ES"/>
        </w:rPr>
        <w:t>Repúblicas de Indios</w:t>
      </w:r>
      <w:r w:rsidR="00DE2A8E">
        <w:rPr>
          <w:rFonts w:ascii="Arial" w:hAnsi="Arial" w:cs="Arial"/>
          <w:lang w:val="es-ES"/>
        </w:rPr>
        <w:t>. P</w:t>
      </w:r>
      <w:r>
        <w:rPr>
          <w:rFonts w:ascii="Arial" w:hAnsi="Arial" w:cs="Arial"/>
          <w:lang w:val="es-ES"/>
        </w:rPr>
        <w:t>ueblos mayas en Chiapas</w:t>
      </w:r>
      <w:r w:rsidR="0075337A">
        <w:rPr>
          <w:rFonts w:ascii="Arial" w:hAnsi="Arial" w:cs="Arial"/>
          <w:lang w:val="es-ES"/>
        </w:rPr>
        <w:t xml:space="preserve">, siglo XVI, </w:t>
      </w:r>
      <w:r w:rsidR="00DE2A8E">
        <w:rPr>
          <w:rFonts w:ascii="Arial" w:hAnsi="Arial" w:cs="Arial"/>
          <w:lang w:val="es-ES"/>
        </w:rPr>
        <w:t>UNAM IIF</w:t>
      </w:r>
      <w:r w:rsidR="0075337A">
        <w:rPr>
          <w:rFonts w:ascii="Arial" w:hAnsi="Arial" w:cs="Arial"/>
          <w:lang w:val="es-ES"/>
        </w:rPr>
        <w:t>, México</w:t>
      </w:r>
    </w:p>
    <w:p w:rsidR="0075337A" w:rsidRDefault="0075337A" w:rsidP="00685F18">
      <w:pPr>
        <w:jc w:val="both"/>
        <w:rPr>
          <w:rFonts w:ascii="Arial" w:hAnsi="Arial" w:cs="Arial"/>
          <w:lang w:val="es-ES"/>
        </w:rPr>
      </w:pPr>
    </w:p>
    <w:p w:rsidR="0075337A" w:rsidRDefault="0075337A" w:rsidP="00685F18">
      <w:pPr>
        <w:jc w:val="both"/>
        <w:rPr>
          <w:rFonts w:ascii="Arial" w:hAnsi="Arial" w:cs="Arial"/>
          <w:lang w:val="es-ES"/>
        </w:rPr>
      </w:pPr>
      <w:proofErr w:type="spellStart"/>
      <w:r>
        <w:rPr>
          <w:rFonts w:ascii="Arial" w:hAnsi="Arial" w:cs="Arial"/>
          <w:lang w:val="es-ES"/>
        </w:rPr>
        <w:t>Florescano</w:t>
      </w:r>
      <w:proofErr w:type="spellEnd"/>
      <w:r>
        <w:rPr>
          <w:rFonts w:ascii="Arial" w:hAnsi="Arial" w:cs="Arial"/>
          <w:lang w:val="es-ES"/>
        </w:rPr>
        <w:t xml:space="preserve">, Enrique (1976), “El hombre y la tierra en el México antiguo”, en </w:t>
      </w:r>
      <w:proofErr w:type="spellStart"/>
      <w:r>
        <w:rPr>
          <w:rFonts w:ascii="Arial" w:hAnsi="Arial" w:cs="Arial"/>
          <w:lang w:val="es-ES"/>
        </w:rPr>
        <w:t>Florescano</w:t>
      </w:r>
      <w:proofErr w:type="spellEnd"/>
      <w:r>
        <w:rPr>
          <w:rFonts w:ascii="Arial" w:hAnsi="Arial" w:cs="Arial"/>
          <w:lang w:val="es-ES"/>
        </w:rPr>
        <w:t xml:space="preserve"> Enrique, Origen y desarrollo de los problemas agrarios de México, 1500-1821, Era, México</w:t>
      </w:r>
    </w:p>
    <w:p w:rsidR="0075337A" w:rsidRDefault="0075337A" w:rsidP="00685F18">
      <w:pPr>
        <w:jc w:val="both"/>
        <w:rPr>
          <w:rFonts w:ascii="Arial" w:hAnsi="Arial" w:cs="Arial"/>
          <w:lang w:val="es-ES"/>
        </w:rPr>
      </w:pPr>
    </w:p>
    <w:p w:rsidR="0075337A" w:rsidRDefault="0075337A" w:rsidP="00685F18">
      <w:pPr>
        <w:jc w:val="both"/>
        <w:rPr>
          <w:rFonts w:ascii="Arial" w:hAnsi="Arial" w:cs="Arial"/>
          <w:lang w:val="es-ES"/>
        </w:rPr>
      </w:pPr>
      <w:proofErr w:type="spellStart"/>
      <w:r>
        <w:rPr>
          <w:rFonts w:ascii="Arial" w:hAnsi="Arial" w:cs="Arial"/>
          <w:lang w:val="es-ES"/>
        </w:rPr>
        <w:t>Florescano</w:t>
      </w:r>
      <w:proofErr w:type="spellEnd"/>
      <w:r>
        <w:rPr>
          <w:rFonts w:ascii="Arial" w:hAnsi="Arial" w:cs="Arial"/>
          <w:lang w:val="es-ES"/>
        </w:rPr>
        <w:t xml:space="preserve">, Enrique, (2002), Historia de las historias de la nación mexicana, </w:t>
      </w:r>
      <w:proofErr w:type="spellStart"/>
      <w:r>
        <w:rPr>
          <w:rFonts w:ascii="Arial" w:hAnsi="Arial" w:cs="Arial"/>
          <w:lang w:val="es-ES"/>
        </w:rPr>
        <w:t>Taurus</w:t>
      </w:r>
      <w:proofErr w:type="spellEnd"/>
      <w:r>
        <w:rPr>
          <w:rFonts w:ascii="Arial" w:hAnsi="Arial" w:cs="Arial"/>
          <w:lang w:val="es-ES"/>
        </w:rPr>
        <w:t>, México</w:t>
      </w:r>
    </w:p>
    <w:p w:rsidR="00900D61" w:rsidRDefault="00900D61" w:rsidP="00685F18">
      <w:pPr>
        <w:jc w:val="both"/>
        <w:rPr>
          <w:rFonts w:ascii="Arial" w:hAnsi="Arial" w:cs="Arial"/>
          <w:lang w:val="es-ES"/>
        </w:rPr>
      </w:pPr>
    </w:p>
    <w:p w:rsidR="00900D61" w:rsidRDefault="00900D61" w:rsidP="00685F18">
      <w:pPr>
        <w:jc w:val="both"/>
        <w:rPr>
          <w:rFonts w:ascii="Arial" w:hAnsi="Arial" w:cs="Arial"/>
          <w:lang w:val="es-ES"/>
        </w:rPr>
      </w:pPr>
      <w:proofErr w:type="spellStart"/>
      <w:r>
        <w:rPr>
          <w:rFonts w:ascii="Arial" w:hAnsi="Arial" w:cs="Arial"/>
          <w:lang w:val="es-ES"/>
        </w:rPr>
        <w:t>Hausberger</w:t>
      </w:r>
      <w:proofErr w:type="spellEnd"/>
      <w:r w:rsidR="004448AA">
        <w:rPr>
          <w:rFonts w:ascii="Arial" w:hAnsi="Arial" w:cs="Arial"/>
          <w:lang w:val="es-ES"/>
        </w:rPr>
        <w:t xml:space="preserve"> </w:t>
      </w:r>
      <w:proofErr w:type="spellStart"/>
      <w:r>
        <w:rPr>
          <w:rFonts w:ascii="Arial" w:hAnsi="Arial" w:cs="Arial"/>
          <w:lang w:val="es-ES"/>
        </w:rPr>
        <w:t>Bernd</w:t>
      </w:r>
      <w:proofErr w:type="spellEnd"/>
      <w:r>
        <w:rPr>
          <w:rFonts w:ascii="Arial" w:hAnsi="Arial" w:cs="Arial"/>
          <w:lang w:val="es-ES"/>
        </w:rPr>
        <w:t xml:space="preserve"> (2010), “La economía novohispana 1519-1760” en Sandra </w:t>
      </w:r>
      <w:proofErr w:type="spellStart"/>
      <w:r>
        <w:rPr>
          <w:rFonts w:ascii="Arial" w:hAnsi="Arial" w:cs="Arial"/>
          <w:lang w:val="es-ES"/>
        </w:rPr>
        <w:t>Kuntz</w:t>
      </w:r>
      <w:proofErr w:type="spellEnd"/>
      <w:r>
        <w:rPr>
          <w:rFonts w:ascii="Arial" w:hAnsi="Arial" w:cs="Arial"/>
          <w:lang w:val="es-ES"/>
        </w:rPr>
        <w:t xml:space="preserve"> (coord.) Historia económica general de México. De </w:t>
      </w:r>
      <w:r w:rsidR="0075337A">
        <w:rPr>
          <w:rFonts w:ascii="Arial" w:hAnsi="Arial" w:cs="Arial"/>
          <w:lang w:val="es-ES"/>
        </w:rPr>
        <w:t>la Colonia a nuestros días, El C</w:t>
      </w:r>
      <w:r>
        <w:rPr>
          <w:rFonts w:ascii="Arial" w:hAnsi="Arial" w:cs="Arial"/>
          <w:lang w:val="es-ES"/>
        </w:rPr>
        <w:t>ole</w:t>
      </w:r>
      <w:r w:rsidR="0075337A">
        <w:rPr>
          <w:rFonts w:ascii="Arial" w:hAnsi="Arial" w:cs="Arial"/>
          <w:lang w:val="es-ES"/>
        </w:rPr>
        <w:t>gio de México, México</w:t>
      </w:r>
    </w:p>
    <w:p w:rsidR="00900D61" w:rsidRDefault="00900D61" w:rsidP="00685F18">
      <w:pPr>
        <w:jc w:val="both"/>
        <w:rPr>
          <w:rFonts w:ascii="Arial" w:hAnsi="Arial" w:cs="Arial"/>
          <w:lang w:val="es-ES"/>
        </w:rPr>
      </w:pPr>
    </w:p>
    <w:p w:rsidR="00000A14" w:rsidRDefault="00900D61" w:rsidP="00685F18">
      <w:pPr>
        <w:jc w:val="both"/>
        <w:rPr>
          <w:rFonts w:ascii="Arial" w:hAnsi="Arial" w:cs="Arial"/>
          <w:lang w:val="es-ES"/>
        </w:rPr>
      </w:pPr>
      <w:proofErr w:type="spellStart"/>
      <w:r>
        <w:rPr>
          <w:rFonts w:ascii="Arial" w:hAnsi="Arial" w:cs="Arial"/>
          <w:lang w:val="es-ES"/>
        </w:rPr>
        <w:t>Mentz</w:t>
      </w:r>
      <w:proofErr w:type="spellEnd"/>
      <w:r>
        <w:rPr>
          <w:rFonts w:ascii="Arial" w:hAnsi="Arial" w:cs="Arial"/>
          <w:lang w:val="es-ES"/>
        </w:rPr>
        <w:t xml:space="preserve"> von </w:t>
      </w:r>
      <w:proofErr w:type="spellStart"/>
      <w:r>
        <w:rPr>
          <w:rFonts w:ascii="Arial" w:hAnsi="Arial" w:cs="Arial"/>
          <w:lang w:val="es-ES"/>
        </w:rPr>
        <w:t>Brigida</w:t>
      </w:r>
      <w:proofErr w:type="spellEnd"/>
      <w:r>
        <w:rPr>
          <w:rFonts w:ascii="Arial" w:hAnsi="Arial" w:cs="Arial"/>
          <w:lang w:val="es-ES"/>
        </w:rPr>
        <w:t xml:space="preserve"> (2010), “La plata y la conformación de la economía novohispana”, en Sandra </w:t>
      </w:r>
      <w:proofErr w:type="spellStart"/>
      <w:r>
        <w:rPr>
          <w:rFonts w:ascii="Arial" w:hAnsi="Arial" w:cs="Arial"/>
          <w:lang w:val="es-ES"/>
        </w:rPr>
        <w:t>Kuntz</w:t>
      </w:r>
      <w:proofErr w:type="spellEnd"/>
      <w:r>
        <w:rPr>
          <w:rFonts w:ascii="Arial" w:hAnsi="Arial" w:cs="Arial"/>
          <w:lang w:val="es-ES"/>
        </w:rPr>
        <w:t xml:space="preserve"> (coord.) Historia económica general de México.</w:t>
      </w:r>
      <w:r w:rsidR="0075337A">
        <w:rPr>
          <w:rFonts w:ascii="Arial" w:hAnsi="Arial" w:cs="Arial"/>
          <w:lang w:val="es-ES"/>
        </w:rPr>
        <w:t xml:space="preserve"> De la Colonia a nuestros días,</w:t>
      </w:r>
      <w:r w:rsidR="00026F96">
        <w:rPr>
          <w:rFonts w:ascii="Arial" w:hAnsi="Arial" w:cs="Arial"/>
          <w:lang w:val="es-ES"/>
        </w:rPr>
        <w:t xml:space="preserve"> </w:t>
      </w:r>
      <w:r>
        <w:rPr>
          <w:rFonts w:ascii="Arial" w:hAnsi="Arial" w:cs="Arial"/>
          <w:lang w:val="es-ES"/>
        </w:rPr>
        <w:t>El colegi</w:t>
      </w:r>
      <w:r w:rsidR="0075337A">
        <w:rPr>
          <w:rFonts w:ascii="Arial" w:hAnsi="Arial" w:cs="Arial"/>
          <w:lang w:val="es-ES"/>
        </w:rPr>
        <w:t>o de México, México</w:t>
      </w:r>
    </w:p>
    <w:p w:rsidR="00900D61" w:rsidRDefault="00900D61" w:rsidP="00685F18">
      <w:pPr>
        <w:jc w:val="both"/>
        <w:rPr>
          <w:rFonts w:ascii="Arial" w:hAnsi="Arial" w:cs="Arial"/>
          <w:lang w:val="es-ES"/>
        </w:rPr>
      </w:pPr>
    </w:p>
    <w:p w:rsidR="00900D61" w:rsidRDefault="00D557C2" w:rsidP="00685F18">
      <w:pPr>
        <w:jc w:val="both"/>
        <w:rPr>
          <w:rFonts w:ascii="Arial" w:hAnsi="Arial" w:cs="Arial"/>
          <w:lang w:val="es-ES"/>
        </w:rPr>
      </w:pPr>
      <w:r>
        <w:rPr>
          <w:rFonts w:ascii="Arial" w:hAnsi="Arial" w:cs="Arial"/>
          <w:lang w:val="es-ES"/>
        </w:rPr>
        <w:t xml:space="preserve">Romero Sotelo, Ma. Eugenia </w:t>
      </w:r>
      <w:r w:rsidR="00900D61">
        <w:rPr>
          <w:rFonts w:ascii="Arial" w:hAnsi="Arial" w:cs="Arial"/>
          <w:lang w:val="es-ES"/>
        </w:rPr>
        <w:t xml:space="preserve">y Blanco Mónica, </w:t>
      </w:r>
      <w:r>
        <w:rPr>
          <w:rFonts w:ascii="Arial" w:hAnsi="Arial" w:cs="Arial"/>
          <w:lang w:val="es-ES"/>
        </w:rPr>
        <w:t xml:space="preserve">(2006) </w:t>
      </w:r>
      <w:r w:rsidR="00900D61" w:rsidRPr="00D557C2">
        <w:rPr>
          <w:rFonts w:ascii="Arial" w:hAnsi="Arial" w:cs="Arial"/>
          <w:i/>
          <w:lang w:val="es-ES"/>
        </w:rPr>
        <w:t>La Colonia</w:t>
      </w:r>
      <w:r w:rsidR="00026F96">
        <w:rPr>
          <w:rFonts w:ascii="Arial" w:hAnsi="Arial" w:cs="Arial"/>
          <w:lang w:val="es-ES"/>
        </w:rPr>
        <w:t xml:space="preserve">, </w:t>
      </w:r>
      <w:r w:rsidR="0075337A">
        <w:rPr>
          <w:rFonts w:ascii="Arial" w:hAnsi="Arial" w:cs="Arial"/>
          <w:lang w:val="es-ES"/>
        </w:rPr>
        <w:t>Océano, México</w:t>
      </w:r>
    </w:p>
    <w:p w:rsidR="00D557C2" w:rsidRDefault="00D557C2" w:rsidP="00685F18">
      <w:pPr>
        <w:jc w:val="both"/>
        <w:rPr>
          <w:rFonts w:ascii="Arial" w:hAnsi="Arial" w:cs="Arial"/>
          <w:lang w:val="es-ES"/>
        </w:rPr>
      </w:pPr>
    </w:p>
    <w:p w:rsidR="00D557C2" w:rsidRDefault="00D557C2" w:rsidP="00D557C2">
      <w:pPr>
        <w:rPr>
          <w:rFonts w:ascii="Arial" w:hAnsi="Arial" w:cs="Arial"/>
          <w:lang w:val="es-MX"/>
        </w:rPr>
      </w:pPr>
      <w:r w:rsidRPr="00D557C2">
        <w:rPr>
          <w:rFonts w:ascii="Arial" w:hAnsi="Arial" w:cs="Arial"/>
          <w:lang w:val="es-MX"/>
        </w:rPr>
        <w:t xml:space="preserve">López-Cano, </w:t>
      </w:r>
      <w:r>
        <w:rPr>
          <w:rFonts w:ascii="Arial" w:hAnsi="Arial" w:cs="Arial"/>
          <w:lang w:val="es-MX"/>
        </w:rPr>
        <w:t xml:space="preserve">María del Pilar, </w:t>
      </w:r>
      <w:r w:rsidRPr="00D557C2">
        <w:rPr>
          <w:rFonts w:ascii="Arial" w:hAnsi="Arial" w:cs="Arial"/>
          <w:i/>
          <w:lang w:val="es-MX"/>
        </w:rPr>
        <w:t>El crédito a largo plazo en el siglo XVI</w:t>
      </w:r>
      <w:r w:rsidR="0075337A">
        <w:rPr>
          <w:rFonts w:ascii="Arial" w:hAnsi="Arial" w:cs="Arial"/>
          <w:lang w:val="es-MX"/>
        </w:rPr>
        <w:t>, IIH-UNAM México</w:t>
      </w:r>
    </w:p>
    <w:p w:rsidR="00D557C2" w:rsidRDefault="00D557C2" w:rsidP="00D557C2">
      <w:pPr>
        <w:rPr>
          <w:rFonts w:ascii="Arial" w:hAnsi="Arial" w:cs="Arial"/>
          <w:lang w:val="es-MX"/>
        </w:rPr>
      </w:pPr>
    </w:p>
    <w:p w:rsidR="00D557C2" w:rsidRPr="00D557C2" w:rsidRDefault="00D557C2" w:rsidP="00D557C2">
      <w:pPr>
        <w:rPr>
          <w:rFonts w:ascii="Arial" w:hAnsi="Arial" w:cs="Arial"/>
          <w:lang w:val="es-MX"/>
        </w:rPr>
      </w:pPr>
      <w:r>
        <w:rPr>
          <w:rFonts w:ascii="Arial" w:hAnsi="Arial" w:cs="Arial"/>
          <w:lang w:val="es-MX"/>
        </w:rPr>
        <w:t xml:space="preserve">Assadourian, Carlos Sempat, (1992) “La economía colinial: la implantación del sistema productivo europeo en la Nueva España y el Perú”, </w:t>
      </w:r>
      <w:r w:rsidRPr="00026F96">
        <w:rPr>
          <w:rFonts w:ascii="Arial" w:hAnsi="Arial" w:cs="Arial"/>
          <w:i/>
          <w:lang w:val="es-MX"/>
        </w:rPr>
        <w:t>Journal of Latin American Studies</w:t>
      </w:r>
      <w:r>
        <w:rPr>
          <w:rFonts w:ascii="Arial" w:hAnsi="Arial" w:cs="Arial"/>
          <w:lang w:val="es-MX"/>
        </w:rPr>
        <w:t>, vol.</w:t>
      </w:r>
      <w:r w:rsidR="009D6A94">
        <w:rPr>
          <w:rFonts w:ascii="Arial" w:hAnsi="Arial" w:cs="Arial"/>
          <w:lang w:val="es-MX"/>
        </w:rPr>
        <w:t xml:space="preserve"> 24.</w:t>
      </w:r>
    </w:p>
    <w:p w:rsidR="00D557C2" w:rsidRDefault="00D557C2" w:rsidP="00685F18">
      <w:pPr>
        <w:jc w:val="both"/>
        <w:rPr>
          <w:rFonts w:ascii="Arial" w:hAnsi="Arial" w:cs="Arial"/>
          <w:lang w:val="es-ES"/>
        </w:rPr>
      </w:pPr>
    </w:p>
    <w:p w:rsidR="00D557C2" w:rsidRDefault="00D557C2" w:rsidP="00685F18">
      <w:pPr>
        <w:jc w:val="both"/>
        <w:rPr>
          <w:rFonts w:ascii="Arial" w:hAnsi="Arial" w:cs="Arial"/>
          <w:lang w:val="es-ES"/>
        </w:rPr>
      </w:pPr>
    </w:p>
    <w:p w:rsidR="00D557C2" w:rsidRDefault="00D557C2" w:rsidP="00685F18">
      <w:pPr>
        <w:jc w:val="both"/>
        <w:rPr>
          <w:rFonts w:ascii="Arial" w:hAnsi="Arial" w:cs="Arial"/>
          <w:lang w:val="es-ES"/>
        </w:rPr>
      </w:pPr>
      <w:r>
        <w:rPr>
          <w:rFonts w:ascii="Arial" w:hAnsi="Arial" w:cs="Arial"/>
          <w:lang w:val="es-ES"/>
        </w:rPr>
        <w:t>UNIDAD 2</w:t>
      </w:r>
    </w:p>
    <w:p w:rsidR="00D557C2" w:rsidRDefault="00D557C2" w:rsidP="00685F18">
      <w:pPr>
        <w:jc w:val="both"/>
        <w:rPr>
          <w:rFonts w:ascii="Arial" w:hAnsi="Arial" w:cs="Arial"/>
          <w:lang w:val="es-ES"/>
        </w:rPr>
      </w:pPr>
    </w:p>
    <w:p w:rsidR="00D557C2" w:rsidRDefault="00D557C2" w:rsidP="00D557C2">
      <w:pPr>
        <w:jc w:val="both"/>
        <w:rPr>
          <w:rFonts w:ascii="Arial" w:hAnsi="Arial" w:cs="Arial"/>
          <w:lang w:val="es-ES"/>
        </w:rPr>
      </w:pPr>
      <w:proofErr w:type="spellStart"/>
      <w:r>
        <w:rPr>
          <w:rFonts w:ascii="Arial" w:hAnsi="Arial" w:cs="Arial"/>
          <w:lang w:val="es-ES"/>
        </w:rPr>
        <w:t>Marichal</w:t>
      </w:r>
      <w:proofErr w:type="spellEnd"/>
      <w:r>
        <w:rPr>
          <w:rFonts w:ascii="Arial" w:hAnsi="Arial" w:cs="Arial"/>
          <w:lang w:val="es-ES"/>
        </w:rPr>
        <w:t xml:space="preserve">, Carlos, </w:t>
      </w:r>
      <w:r w:rsidR="002C076C">
        <w:rPr>
          <w:rFonts w:ascii="Arial" w:hAnsi="Arial" w:cs="Arial"/>
          <w:lang w:val="es-ES"/>
        </w:rPr>
        <w:t xml:space="preserve">(2010), </w:t>
      </w:r>
      <w:r>
        <w:rPr>
          <w:rFonts w:ascii="Arial" w:hAnsi="Arial" w:cs="Arial"/>
          <w:lang w:val="es-ES"/>
        </w:rPr>
        <w:t xml:space="preserve">“La economía de la época borbónica al México independiente, 1760-1850”, en Sandra </w:t>
      </w:r>
      <w:proofErr w:type="spellStart"/>
      <w:r>
        <w:rPr>
          <w:rFonts w:ascii="Arial" w:hAnsi="Arial" w:cs="Arial"/>
          <w:lang w:val="es-ES"/>
        </w:rPr>
        <w:t>Kuntz</w:t>
      </w:r>
      <w:proofErr w:type="spellEnd"/>
      <w:r>
        <w:rPr>
          <w:rFonts w:ascii="Arial" w:hAnsi="Arial" w:cs="Arial"/>
          <w:lang w:val="es-ES"/>
        </w:rPr>
        <w:t xml:space="preserve"> (coord.) </w:t>
      </w:r>
      <w:r w:rsidRPr="009D6A94">
        <w:rPr>
          <w:rFonts w:ascii="Arial" w:hAnsi="Arial" w:cs="Arial"/>
          <w:i/>
          <w:lang w:val="es-ES"/>
        </w:rPr>
        <w:t>Historia económica general de México. De la Colonia a nuestros días</w:t>
      </w:r>
      <w:r w:rsidR="0075337A">
        <w:rPr>
          <w:rFonts w:ascii="Arial" w:hAnsi="Arial" w:cs="Arial"/>
          <w:lang w:val="es-ES"/>
        </w:rPr>
        <w:t>,</w:t>
      </w:r>
      <w:r w:rsidR="009D6A94">
        <w:rPr>
          <w:rFonts w:ascii="Arial" w:hAnsi="Arial" w:cs="Arial"/>
          <w:lang w:val="es-ES"/>
        </w:rPr>
        <w:t xml:space="preserve"> </w:t>
      </w:r>
      <w:r w:rsidR="0075337A">
        <w:rPr>
          <w:rFonts w:ascii="Arial" w:hAnsi="Arial" w:cs="Arial"/>
          <w:lang w:val="es-ES"/>
        </w:rPr>
        <w:t>El C</w:t>
      </w:r>
      <w:r>
        <w:rPr>
          <w:rFonts w:ascii="Arial" w:hAnsi="Arial" w:cs="Arial"/>
          <w:lang w:val="es-ES"/>
        </w:rPr>
        <w:t>o</w:t>
      </w:r>
      <w:r w:rsidR="0075337A">
        <w:rPr>
          <w:rFonts w:ascii="Arial" w:hAnsi="Arial" w:cs="Arial"/>
          <w:lang w:val="es-ES"/>
        </w:rPr>
        <w:t>legio de México, México</w:t>
      </w:r>
    </w:p>
    <w:p w:rsidR="00D557C2" w:rsidRDefault="00D557C2" w:rsidP="00D557C2">
      <w:pPr>
        <w:jc w:val="both"/>
        <w:rPr>
          <w:rFonts w:ascii="Arial" w:hAnsi="Arial" w:cs="Arial"/>
          <w:lang w:val="es-ES"/>
        </w:rPr>
      </w:pPr>
    </w:p>
    <w:p w:rsidR="00D557C2" w:rsidRDefault="00D557C2" w:rsidP="00D557C2">
      <w:pPr>
        <w:jc w:val="both"/>
        <w:rPr>
          <w:rFonts w:ascii="Arial" w:hAnsi="Arial" w:cs="Arial"/>
          <w:lang w:val="es-ES"/>
        </w:rPr>
      </w:pPr>
      <w:r>
        <w:rPr>
          <w:rFonts w:ascii="Arial" w:hAnsi="Arial" w:cs="Arial"/>
          <w:lang w:val="es-ES"/>
        </w:rPr>
        <w:t xml:space="preserve">Van Young, Eric, “La era de la paradoja: la agricultura mexicana a fines del periodo colonial (1750-1810)”, </w:t>
      </w:r>
      <w:r w:rsidRPr="00D557C2">
        <w:rPr>
          <w:rFonts w:ascii="Arial" w:hAnsi="Arial" w:cs="Arial"/>
          <w:i/>
          <w:lang w:val="es-ES"/>
        </w:rPr>
        <w:t>La crisis del orden colonial. Estructura agraria y rebeliones populares en la Nueva España, 1750-1821</w:t>
      </w:r>
      <w:r w:rsidR="0075337A">
        <w:rPr>
          <w:rFonts w:ascii="Arial" w:hAnsi="Arial" w:cs="Arial"/>
          <w:lang w:val="es-ES"/>
        </w:rPr>
        <w:t xml:space="preserve">, </w:t>
      </w:r>
      <w:r>
        <w:rPr>
          <w:rFonts w:ascii="Arial" w:hAnsi="Arial" w:cs="Arial"/>
          <w:lang w:val="es-ES"/>
        </w:rPr>
        <w:t>Alianza</w:t>
      </w:r>
      <w:r w:rsidR="0075337A">
        <w:rPr>
          <w:rFonts w:ascii="Arial" w:hAnsi="Arial" w:cs="Arial"/>
          <w:lang w:val="es-ES"/>
        </w:rPr>
        <w:t>, México</w:t>
      </w:r>
    </w:p>
    <w:p w:rsidR="00D557C2" w:rsidRDefault="00D557C2" w:rsidP="00D557C2">
      <w:pPr>
        <w:jc w:val="both"/>
        <w:rPr>
          <w:rFonts w:ascii="Arial" w:hAnsi="Arial" w:cs="Arial"/>
          <w:lang w:val="es-ES"/>
        </w:rPr>
      </w:pPr>
    </w:p>
    <w:p w:rsidR="00D557C2" w:rsidRDefault="002C076C" w:rsidP="00D557C2">
      <w:pPr>
        <w:jc w:val="both"/>
        <w:rPr>
          <w:rFonts w:ascii="Arial" w:hAnsi="Arial" w:cs="Arial"/>
          <w:lang w:val="es-ES"/>
        </w:rPr>
      </w:pPr>
      <w:r>
        <w:rPr>
          <w:rFonts w:ascii="Arial" w:hAnsi="Arial" w:cs="Arial"/>
          <w:lang w:val="es-ES"/>
        </w:rPr>
        <w:lastRenderedPageBreak/>
        <w:t xml:space="preserve">Ibarra Antonio, (2010), “La edad de la plata, mercados, minería y agricultura en el período colonial”, en Sandra </w:t>
      </w:r>
      <w:proofErr w:type="spellStart"/>
      <w:r>
        <w:rPr>
          <w:rFonts w:ascii="Arial" w:hAnsi="Arial" w:cs="Arial"/>
          <w:lang w:val="es-ES"/>
        </w:rPr>
        <w:t>Kuntz</w:t>
      </w:r>
      <w:proofErr w:type="spellEnd"/>
      <w:r>
        <w:rPr>
          <w:rFonts w:ascii="Arial" w:hAnsi="Arial" w:cs="Arial"/>
          <w:lang w:val="es-ES"/>
        </w:rPr>
        <w:t xml:space="preserve"> (coord.) </w:t>
      </w:r>
      <w:r w:rsidRPr="009D6A94">
        <w:rPr>
          <w:rFonts w:ascii="Arial" w:hAnsi="Arial" w:cs="Arial"/>
          <w:i/>
          <w:lang w:val="es-ES"/>
        </w:rPr>
        <w:t>Historia económica general de México. De la Colonia a nuestros días</w:t>
      </w:r>
      <w:r w:rsidR="0075337A">
        <w:rPr>
          <w:rFonts w:ascii="Arial" w:hAnsi="Arial" w:cs="Arial"/>
          <w:lang w:val="es-ES"/>
        </w:rPr>
        <w:t>,</w:t>
      </w:r>
      <w:r w:rsidR="009D6A94">
        <w:rPr>
          <w:rFonts w:ascii="Arial" w:hAnsi="Arial" w:cs="Arial"/>
          <w:lang w:val="es-ES"/>
        </w:rPr>
        <w:t xml:space="preserve"> </w:t>
      </w:r>
      <w:r w:rsidR="0075337A">
        <w:rPr>
          <w:rFonts w:ascii="Arial" w:hAnsi="Arial" w:cs="Arial"/>
          <w:lang w:val="es-ES"/>
        </w:rPr>
        <w:t>El C</w:t>
      </w:r>
      <w:r>
        <w:rPr>
          <w:rFonts w:ascii="Arial" w:hAnsi="Arial" w:cs="Arial"/>
          <w:lang w:val="es-ES"/>
        </w:rPr>
        <w:t>olegi</w:t>
      </w:r>
      <w:r w:rsidR="009D6A94">
        <w:rPr>
          <w:rFonts w:ascii="Arial" w:hAnsi="Arial" w:cs="Arial"/>
          <w:lang w:val="es-ES"/>
        </w:rPr>
        <w:t>o de México</w:t>
      </w:r>
      <w:r w:rsidR="0075337A">
        <w:rPr>
          <w:rFonts w:ascii="Arial" w:hAnsi="Arial" w:cs="Arial"/>
          <w:lang w:val="es-ES"/>
        </w:rPr>
        <w:t>, México</w:t>
      </w:r>
    </w:p>
    <w:p w:rsidR="006D1DF8" w:rsidRDefault="006D1DF8" w:rsidP="00D557C2">
      <w:pPr>
        <w:jc w:val="both"/>
        <w:rPr>
          <w:rFonts w:ascii="Arial" w:hAnsi="Arial" w:cs="Arial"/>
          <w:lang w:val="es-ES"/>
        </w:rPr>
      </w:pPr>
    </w:p>
    <w:p w:rsidR="002C076C" w:rsidRDefault="002C076C" w:rsidP="00D557C2">
      <w:pPr>
        <w:jc w:val="both"/>
        <w:rPr>
          <w:rFonts w:ascii="Arial" w:hAnsi="Arial" w:cs="Arial"/>
          <w:lang w:val="es-ES"/>
        </w:rPr>
      </w:pPr>
      <w:proofErr w:type="spellStart"/>
      <w:r>
        <w:rPr>
          <w:rFonts w:ascii="Arial" w:hAnsi="Arial" w:cs="Arial"/>
          <w:lang w:val="es-ES"/>
        </w:rPr>
        <w:t>Miño</w:t>
      </w:r>
      <w:proofErr w:type="spellEnd"/>
      <w:r>
        <w:rPr>
          <w:rFonts w:ascii="Arial" w:hAnsi="Arial" w:cs="Arial"/>
          <w:lang w:val="es-ES"/>
        </w:rPr>
        <w:t xml:space="preserve"> Manuel, (2001), “Élite, crédito y Estado: hilos económicos de una interdependencia”, </w:t>
      </w:r>
      <w:r w:rsidRPr="002C076C">
        <w:rPr>
          <w:rFonts w:ascii="Arial" w:hAnsi="Arial" w:cs="Arial"/>
          <w:i/>
          <w:lang w:val="es-ES"/>
        </w:rPr>
        <w:t>El mundo novohispano. Población, ciudades y economía, siglos XVII y XVIII</w:t>
      </w:r>
      <w:r>
        <w:rPr>
          <w:rFonts w:ascii="Arial" w:hAnsi="Arial" w:cs="Arial"/>
          <w:lang w:val="es-ES"/>
        </w:rPr>
        <w:t>, F</w:t>
      </w:r>
      <w:r w:rsidR="006D1DF8">
        <w:rPr>
          <w:rFonts w:ascii="Arial" w:hAnsi="Arial" w:cs="Arial"/>
          <w:lang w:val="es-ES"/>
        </w:rPr>
        <w:t>ondo de Cultura Económica, México</w:t>
      </w:r>
    </w:p>
    <w:p w:rsidR="00D557C2" w:rsidRPr="00D557C2" w:rsidRDefault="00D557C2" w:rsidP="00685F18">
      <w:pPr>
        <w:jc w:val="both"/>
        <w:rPr>
          <w:rFonts w:ascii="Arial" w:hAnsi="Arial" w:cs="Arial"/>
          <w:lang w:val="es-ES"/>
        </w:rPr>
      </w:pPr>
    </w:p>
    <w:p w:rsidR="00000A14" w:rsidRDefault="002C076C" w:rsidP="00685F18">
      <w:pPr>
        <w:jc w:val="both"/>
        <w:rPr>
          <w:rFonts w:ascii="Arial" w:hAnsi="Arial" w:cs="Arial"/>
          <w:lang w:val="es-ES"/>
        </w:rPr>
      </w:pPr>
      <w:proofErr w:type="spellStart"/>
      <w:r>
        <w:rPr>
          <w:rFonts w:ascii="Arial" w:hAnsi="Arial" w:cs="Arial"/>
          <w:lang w:val="es-ES"/>
        </w:rPr>
        <w:t>Wobeser</w:t>
      </w:r>
      <w:proofErr w:type="spellEnd"/>
      <w:r>
        <w:rPr>
          <w:rFonts w:ascii="Arial" w:hAnsi="Arial" w:cs="Arial"/>
          <w:lang w:val="es-ES"/>
        </w:rPr>
        <w:t xml:space="preserve"> von Gisela (1998), “Los créditos de las instituciones eclesiásticas de la ciudad de México en el siglo XVIII”, en María del Pilar Martínez López-Cano y Guillermina del Valle (</w:t>
      </w:r>
      <w:proofErr w:type="spellStart"/>
      <w:r>
        <w:rPr>
          <w:rFonts w:ascii="Arial" w:hAnsi="Arial" w:cs="Arial"/>
          <w:lang w:val="es-ES"/>
        </w:rPr>
        <w:t>coords</w:t>
      </w:r>
      <w:proofErr w:type="spellEnd"/>
      <w:r>
        <w:rPr>
          <w:rFonts w:ascii="Arial" w:hAnsi="Arial" w:cs="Arial"/>
          <w:lang w:val="es-ES"/>
        </w:rPr>
        <w:t xml:space="preserve">.), </w:t>
      </w:r>
      <w:r w:rsidRPr="002C076C">
        <w:rPr>
          <w:rFonts w:ascii="Arial" w:hAnsi="Arial" w:cs="Arial"/>
          <w:i/>
          <w:lang w:val="es-ES"/>
        </w:rPr>
        <w:t>El crédito en la Nueva España</w:t>
      </w:r>
      <w:r>
        <w:rPr>
          <w:rFonts w:ascii="Arial" w:hAnsi="Arial" w:cs="Arial"/>
          <w:lang w:val="es-ES"/>
        </w:rPr>
        <w:t>, Méx</w:t>
      </w:r>
      <w:r w:rsidR="006D1DF8">
        <w:rPr>
          <w:rFonts w:ascii="Arial" w:hAnsi="Arial" w:cs="Arial"/>
          <w:lang w:val="es-ES"/>
        </w:rPr>
        <w:t>ico, Instituto Mora, México</w:t>
      </w:r>
    </w:p>
    <w:p w:rsidR="002C076C" w:rsidRDefault="002C076C" w:rsidP="00685F18">
      <w:pPr>
        <w:jc w:val="both"/>
        <w:rPr>
          <w:rFonts w:ascii="Arial" w:hAnsi="Arial" w:cs="Arial"/>
          <w:lang w:val="es-ES"/>
        </w:rPr>
      </w:pPr>
    </w:p>
    <w:p w:rsidR="00432593" w:rsidRPr="00432593" w:rsidRDefault="00432593" w:rsidP="00432593">
      <w:pPr>
        <w:pStyle w:val="Piedepgina"/>
        <w:rPr>
          <w:rFonts w:ascii="Arial" w:hAnsi="Arial" w:cs="Arial"/>
          <w:lang w:val="es-MX"/>
        </w:rPr>
      </w:pPr>
      <w:r w:rsidRPr="00432593">
        <w:rPr>
          <w:rFonts w:ascii="Arial" w:hAnsi="Arial" w:cs="Arial"/>
          <w:lang w:val="es-MX"/>
        </w:rPr>
        <w:t>Brading,</w:t>
      </w:r>
      <w:r>
        <w:rPr>
          <w:rFonts w:ascii="Arial" w:hAnsi="Arial" w:cs="Arial"/>
          <w:lang w:val="es-MX"/>
        </w:rPr>
        <w:t xml:space="preserve"> David, (1985),</w:t>
      </w:r>
      <w:r w:rsidR="00DE2A8E">
        <w:rPr>
          <w:rFonts w:ascii="Arial" w:hAnsi="Arial" w:cs="Arial"/>
          <w:lang w:val="es-MX"/>
        </w:rPr>
        <w:t xml:space="preserve"> </w:t>
      </w:r>
      <w:r w:rsidRPr="00432593">
        <w:rPr>
          <w:rFonts w:ascii="Arial" w:hAnsi="Arial" w:cs="Arial"/>
          <w:i/>
          <w:lang w:val="es-MX"/>
        </w:rPr>
        <w:t>Mineros y comerciantes en el México borbónico (1763- 1810)</w:t>
      </w:r>
      <w:r w:rsidR="006D1DF8">
        <w:rPr>
          <w:rFonts w:ascii="Arial" w:hAnsi="Arial" w:cs="Arial"/>
          <w:lang w:val="es-MX"/>
        </w:rPr>
        <w:t>,</w:t>
      </w:r>
      <w:r>
        <w:rPr>
          <w:rFonts w:ascii="Arial" w:hAnsi="Arial" w:cs="Arial"/>
          <w:lang w:val="es-MX"/>
        </w:rPr>
        <w:t xml:space="preserve"> F</w:t>
      </w:r>
      <w:r w:rsidR="00A57106">
        <w:rPr>
          <w:rFonts w:ascii="Arial" w:hAnsi="Arial" w:cs="Arial"/>
          <w:lang w:val="es-MX"/>
        </w:rPr>
        <w:t xml:space="preserve">ondo de </w:t>
      </w:r>
      <w:r>
        <w:rPr>
          <w:rFonts w:ascii="Arial" w:hAnsi="Arial" w:cs="Arial"/>
          <w:lang w:val="es-MX"/>
        </w:rPr>
        <w:t>C</w:t>
      </w:r>
      <w:r w:rsidR="00A57106">
        <w:rPr>
          <w:rFonts w:ascii="Arial" w:hAnsi="Arial" w:cs="Arial"/>
          <w:lang w:val="es-MX"/>
        </w:rPr>
        <w:t xml:space="preserve">ultura </w:t>
      </w:r>
      <w:r>
        <w:rPr>
          <w:rFonts w:ascii="Arial" w:hAnsi="Arial" w:cs="Arial"/>
          <w:lang w:val="es-MX"/>
        </w:rPr>
        <w:t>E</w:t>
      </w:r>
      <w:r w:rsidR="006D1DF8">
        <w:rPr>
          <w:rFonts w:ascii="Arial" w:hAnsi="Arial" w:cs="Arial"/>
          <w:lang w:val="es-MX"/>
        </w:rPr>
        <w:t>conómica, México</w:t>
      </w:r>
    </w:p>
    <w:p w:rsidR="00432593" w:rsidRPr="006D1DF8" w:rsidRDefault="00432593" w:rsidP="00685F18">
      <w:pPr>
        <w:jc w:val="both"/>
        <w:rPr>
          <w:rFonts w:ascii="Arial" w:hAnsi="Arial" w:cs="Arial"/>
          <w:lang w:val="es-MX"/>
        </w:rPr>
      </w:pPr>
    </w:p>
    <w:p w:rsidR="00432593" w:rsidRDefault="00432593" w:rsidP="00685F18">
      <w:pPr>
        <w:jc w:val="both"/>
        <w:rPr>
          <w:rFonts w:ascii="Arial" w:hAnsi="Arial" w:cs="Arial"/>
          <w:lang w:val="es-ES"/>
        </w:rPr>
      </w:pPr>
    </w:p>
    <w:p w:rsidR="00432593" w:rsidRDefault="00432593" w:rsidP="00685F18">
      <w:pPr>
        <w:jc w:val="both"/>
        <w:rPr>
          <w:rFonts w:ascii="Arial" w:hAnsi="Arial" w:cs="Arial"/>
          <w:lang w:val="es-ES"/>
        </w:rPr>
      </w:pPr>
      <w:r>
        <w:rPr>
          <w:rFonts w:ascii="Arial" w:hAnsi="Arial" w:cs="Arial"/>
          <w:lang w:val="es-ES"/>
        </w:rPr>
        <w:t>UNIDAD 3.</w:t>
      </w:r>
    </w:p>
    <w:p w:rsidR="00432593" w:rsidRDefault="00432593" w:rsidP="00685F18">
      <w:pPr>
        <w:jc w:val="both"/>
        <w:rPr>
          <w:rFonts w:ascii="Arial" w:hAnsi="Arial" w:cs="Arial"/>
          <w:lang w:val="es-ES"/>
        </w:rPr>
      </w:pPr>
    </w:p>
    <w:p w:rsidR="00432593" w:rsidRDefault="00432593" w:rsidP="00432593">
      <w:pPr>
        <w:jc w:val="both"/>
        <w:rPr>
          <w:rFonts w:ascii="Arial" w:hAnsi="Arial" w:cs="Arial"/>
          <w:lang w:val="es-ES"/>
        </w:rPr>
      </w:pPr>
      <w:r>
        <w:rPr>
          <w:rFonts w:ascii="Arial" w:hAnsi="Arial" w:cs="Arial"/>
          <w:lang w:val="es-ES"/>
        </w:rPr>
        <w:t xml:space="preserve">Cárdenas Enrique, (2003), </w:t>
      </w:r>
      <w:r w:rsidRPr="002C076C">
        <w:rPr>
          <w:rFonts w:ascii="Arial" w:hAnsi="Arial" w:cs="Arial"/>
          <w:i/>
          <w:lang w:val="es-ES"/>
        </w:rPr>
        <w:t>Cuando se originó el atraso económico de México. La economía mexicana en el largo siglo XIX, 1780-1920</w:t>
      </w:r>
      <w:r w:rsidR="006D1DF8">
        <w:rPr>
          <w:rFonts w:ascii="Arial" w:hAnsi="Arial" w:cs="Arial"/>
          <w:lang w:val="es-ES"/>
        </w:rPr>
        <w:t>, Biblioteca Nueva, Madrid</w:t>
      </w:r>
    </w:p>
    <w:p w:rsidR="00432593" w:rsidRDefault="00432593" w:rsidP="00432593">
      <w:pPr>
        <w:jc w:val="both"/>
        <w:rPr>
          <w:rFonts w:ascii="Arial" w:hAnsi="Arial" w:cs="Arial"/>
          <w:lang w:val="es-ES"/>
        </w:rPr>
      </w:pPr>
    </w:p>
    <w:p w:rsidR="00432593" w:rsidRDefault="00432593" w:rsidP="00432593">
      <w:pPr>
        <w:jc w:val="both"/>
        <w:rPr>
          <w:rFonts w:ascii="Arial" w:hAnsi="Arial" w:cs="Arial"/>
          <w:lang w:val="es-ES"/>
        </w:rPr>
      </w:pPr>
      <w:r>
        <w:rPr>
          <w:rFonts w:ascii="Arial" w:hAnsi="Arial" w:cs="Arial"/>
          <w:lang w:val="es-ES"/>
        </w:rPr>
        <w:t xml:space="preserve">Romero Sotelo Ma. Eugenia y Luis Jáuregui, (2003), </w:t>
      </w:r>
      <w:r w:rsidRPr="002C076C">
        <w:rPr>
          <w:rFonts w:ascii="Arial" w:hAnsi="Arial" w:cs="Arial"/>
          <w:i/>
          <w:lang w:val="es-ES"/>
        </w:rPr>
        <w:t>Las contingencias de una larga recuperación: la economía mexicana 1821-1867</w:t>
      </w:r>
      <w:r w:rsidR="006D1DF8">
        <w:rPr>
          <w:rFonts w:ascii="Arial" w:hAnsi="Arial" w:cs="Arial"/>
          <w:lang w:val="es-ES"/>
        </w:rPr>
        <w:t>,</w:t>
      </w:r>
      <w:r w:rsidR="009D6A94">
        <w:rPr>
          <w:rFonts w:ascii="Arial" w:hAnsi="Arial" w:cs="Arial"/>
          <w:lang w:val="es-ES"/>
        </w:rPr>
        <w:t xml:space="preserve"> </w:t>
      </w:r>
      <w:r>
        <w:rPr>
          <w:rFonts w:ascii="Arial" w:hAnsi="Arial" w:cs="Arial"/>
          <w:lang w:val="es-ES"/>
        </w:rPr>
        <w:t>F</w:t>
      </w:r>
      <w:r w:rsidR="00A57106">
        <w:rPr>
          <w:rFonts w:ascii="Arial" w:hAnsi="Arial" w:cs="Arial"/>
          <w:lang w:val="es-ES"/>
        </w:rPr>
        <w:t xml:space="preserve">acultad de </w:t>
      </w:r>
      <w:r>
        <w:rPr>
          <w:rFonts w:ascii="Arial" w:hAnsi="Arial" w:cs="Arial"/>
          <w:lang w:val="es-ES"/>
        </w:rPr>
        <w:t>E</w:t>
      </w:r>
      <w:r w:rsidR="006D1DF8">
        <w:rPr>
          <w:rFonts w:ascii="Arial" w:hAnsi="Arial" w:cs="Arial"/>
          <w:lang w:val="es-ES"/>
        </w:rPr>
        <w:t>conomía-UNAM, México</w:t>
      </w:r>
    </w:p>
    <w:p w:rsidR="00432593" w:rsidRDefault="00432593" w:rsidP="00685F18">
      <w:pPr>
        <w:jc w:val="both"/>
        <w:rPr>
          <w:rFonts w:ascii="Arial" w:hAnsi="Arial" w:cs="Arial"/>
          <w:lang w:val="es-ES"/>
        </w:rPr>
      </w:pPr>
    </w:p>
    <w:p w:rsidR="00432593" w:rsidRDefault="00432593" w:rsidP="00685F18">
      <w:pPr>
        <w:jc w:val="both"/>
        <w:rPr>
          <w:rFonts w:ascii="Arial" w:hAnsi="Arial" w:cs="Arial"/>
          <w:lang w:val="es-ES"/>
        </w:rPr>
      </w:pPr>
      <w:r>
        <w:rPr>
          <w:rFonts w:ascii="Arial" w:hAnsi="Arial" w:cs="Arial"/>
          <w:lang w:val="es-ES"/>
        </w:rPr>
        <w:t xml:space="preserve">Hale, Charles, (1987), </w:t>
      </w:r>
      <w:r w:rsidRPr="00432593">
        <w:rPr>
          <w:rFonts w:ascii="Arial" w:hAnsi="Arial" w:cs="Arial"/>
          <w:i/>
          <w:lang w:val="es-ES"/>
        </w:rPr>
        <w:t>El liberalismo mexicano en la época de Mora, Siglo XXI</w:t>
      </w:r>
      <w:r w:rsidR="006D1DF8">
        <w:rPr>
          <w:rFonts w:ascii="Arial" w:hAnsi="Arial" w:cs="Arial"/>
          <w:lang w:val="es-ES"/>
        </w:rPr>
        <w:t>, México</w:t>
      </w:r>
    </w:p>
    <w:p w:rsidR="00432593" w:rsidRDefault="00432593" w:rsidP="00685F18">
      <w:pPr>
        <w:jc w:val="both"/>
        <w:rPr>
          <w:rFonts w:ascii="Arial" w:hAnsi="Arial" w:cs="Arial"/>
          <w:lang w:val="es-ES"/>
        </w:rPr>
      </w:pPr>
    </w:p>
    <w:p w:rsidR="00432593" w:rsidRDefault="00432593" w:rsidP="00432593">
      <w:pPr>
        <w:jc w:val="both"/>
        <w:rPr>
          <w:rFonts w:ascii="Arial" w:hAnsi="Arial" w:cs="Arial"/>
          <w:lang w:val="es-ES"/>
        </w:rPr>
      </w:pPr>
      <w:r>
        <w:rPr>
          <w:rFonts w:ascii="Arial" w:hAnsi="Arial" w:cs="Arial"/>
          <w:lang w:val="es-ES"/>
        </w:rPr>
        <w:t xml:space="preserve">Jáuregui, Luis, (2010), “La economía de la guerra de Independencia y la fiscalidad de las primeras décadas del México independiente”, en Sandra </w:t>
      </w:r>
      <w:proofErr w:type="spellStart"/>
      <w:r>
        <w:rPr>
          <w:rFonts w:ascii="Arial" w:hAnsi="Arial" w:cs="Arial"/>
          <w:lang w:val="es-ES"/>
        </w:rPr>
        <w:t>Kuntz</w:t>
      </w:r>
      <w:proofErr w:type="spellEnd"/>
      <w:r>
        <w:rPr>
          <w:rFonts w:ascii="Arial" w:hAnsi="Arial" w:cs="Arial"/>
          <w:lang w:val="es-ES"/>
        </w:rPr>
        <w:t xml:space="preserve"> (coord.) </w:t>
      </w:r>
      <w:r w:rsidRPr="00A57106">
        <w:rPr>
          <w:rFonts w:ascii="Arial" w:hAnsi="Arial" w:cs="Arial"/>
          <w:i/>
          <w:lang w:val="es-ES"/>
        </w:rPr>
        <w:t>Historia económica general de México. De la Colonia a nuestros días,</w:t>
      </w:r>
      <w:r w:rsidR="00A57106">
        <w:rPr>
          <w:rFonts w:ascii="Arial" w:hAnsi="Arial" w:cs="Arial"/>
          <w:lang w:val="es-ES"/>
        </w:rPr>
        <w:t xml:space="preserve"> </w:t>
      </w:r>
      <w:r>
        <w:rPr>
          <w:rFonts w:ascii="Arial" w:hAnsi="Arial" w:cs="Arial"/>
          <w:lang w:val="es-ES"/>
        </w:rPr>
        <w:t>El Colegi</w:t>
      </w:r>
      <w:r w:rsidR="00A57106">
        <w:rPr>
          <w:rFonts w:ascii="Arial" w:hAnsi="Arial" w:cs="Arial"/>
          <w:lang w:val="es-ES"/>
        </w:rPr>
        <w:t>o de Méxic</w:t>
      </w:r>
      <w:r w:rsidR="006D1DF8">
        <w:rPr>
          <w:rFonts w:ascii="Arial" w:hAnsi="Arial" w:cs="Arial"/>
          <w:lang w:val="es-ES"/>
        </w:rPr>
        <w:t>o, México</w:t>
      </w:r>
    </w:p>
    <w:p w:rsidR="00A66963" w:rsidRDefault="00A66963" w:rsidP="00432593">
      <w:pPr>
        <w:jc w:val="both"/>
        <w:rPr>
          <w:rFonts w:ascii="Arial" w:hAnsi="Arial" w:cs="Arial"/>
          <w:lang w:val="es-ES"/>
        </w:rPr>
      </w:pPr>
    </w:p>
    <w:p w:rsidR="00A66963" w:rsidRPr="00A66963" w:rsidRDefault="00A66963" w:rsidP="00A66963">
      <w:pPr>
        <w:jc w:val="both"/>
        <w:rPr>
          <w:rFonts w:ascii="Arial" w:hAnsi="Arial" w:cs="Arial"/>
          <w:bCs/>
          <w:lang w:val="es-MX"/>
        </w:rPr>
      </w:pPr>
      <w:r w:rsidRPr="00A66963">
        <w:rPr>
          <w:rFonts w:ascii="Arial" w:hAnsi="Arial" w:cs="Arial"/>
          <w:bCs/>
          <w:lang w:val="es-MX"/>
        </w:rPr>
        <w:t xml:space="preserve">Carmagnani Marcello, </w:t>
      </w:r>
      <w:r w:rsidRPr="00A66963">
        <w:rPr>
          <w:rFonts w:ascii="Arial" w:hAnsi="Arial" w:cs="Arial"/>
          <w:i/>
          <w:lang w:val="es-MX"/>
        </w:rPr>
        <w:t>Estado y mercado. La economía pública del liberalismo mexicano, 1850- 1911</w:t>
      </w:r>
      <w:r w:rsidR="006D1DF8">
        <w:rPr>
          <w:rFonts w:ascii="Arial" w:hAnsi="Arial" w:cs="Arial"/>
          <w:bCs/>
          <w:lang w:val="es-MX"/>
        </w:rPr>
        <w:t xml:space="preserve">, </w:t>
      </w:r>
      <w:r w:rsidRPr="00A66963">
        <w:rPr>
          <w:rFonts w:ascii="Arial" w:hAnsi="Arial" w:cs="Arial"/>
          <w:bCs/>
          <w:lang w:val="es-MX"/>
        </w:rPr>
        <w:t>F</w:t>
      </w:r>
      <w:r w:rsidR="00A57106">
        <w:rPr>
          <w:rFonts w:ascii="Arial" w:hAnsi="Arial" w:cs="Arial"/>
          <w:bCs/>
          <w:lang w:val="es-MX"/>
        </w:rPr>
        <w:t xml:space="preserve">ondo de </w:t>
      </w:r>
      <w:r w:rsidRPr="00A66963">
        <w:rPr>
          <w:rFonts w:ascii="Arial" w:hAnsi="Arial" w:cs="Arial"/>
          <w:bCs/>
          <w:lang w:val="es-MX"/>
        </w:rPr>
        <w:t>C</w:t>
      </w:r>
      <w:r w:rsidR="00A57106">
        <w:rPr>
          <w:rFonts w:ascii="Arial" w:hAnsi="Arial" w:cs="Arial"/>
          <w:bCs/>
          <w:lang w:val="es-MX"/>
        </w:rPr>
        <w:t xml:space="preserve">ultura </w:t>
      </w:r>
      <w:r w:rsidRPr="00A66963">
        <w:rPr>
          <w:rFonts w:ascii="Arial" w:hAnsi="Arial" w:cs="Arial"/>
          <w:bCs/>
          <w:lang w:val="es-MX"/>
        </w:rPr>
        <w:t>E</w:t>
      </w:r>
      <w:r w:rsidR="00A57106">
        <w:rPr>
          <w:rFonts w:ascii="Arial" w:hAnsi="Arial" w:cs="Arial"/>
          <w:bCs/>
          <w:lang w:val="es-MX"/>
        </w:rPr>
        <w:t>conómica</w:t>
      </w:r>
      <w:r w:rsidR="006D1DF8">
        <w:rPr>
          <w:rFonts w:ascii="Arial" w:hAnsi="Arial" w:cs="Arial"/>
          <w:bCs/>
          <w:lang w:val="es-MX"/>
        </w:rPr>
        <w:t>, México</w:t>
      </w:r>
    </w:p>
    <w:p w:rsidR="00A66963" w:rsidRDefault="00A66963" w:rsidP="00A66963">
      <w:pPr>
        <w:rPr>
          <w:bCs/>
          <w:lang w:val="es-MX"/>
        </w:rPr>
      </w:pPr>
    </w:p>
    <w:p w:rsidR="00A66963" w:rsidRDefault="00A66963" w:rsidP="00432593">
      <w:pPr>
        <w:jc w:val="both"/>
        <w:rPr>
          <w:rFonts w:ascii="Arial" w:hAnsi="Arial" w:cs="Arial"/>
          <w:lang w:val="es-ES"/>
        </w:rPr>
      </w:pPr>
      <w:r>
        <w:rPr>
          <w:rFonts w:ascii="Arial" w:hAnsi="Arial" w:cs="Arial"/>
          <w:lang w:val="es-ES"/>
        </w:rPr>
        <w:t>UNIDAD 4.</w:t>
      </w:r>
    </w:p>
    <w:p w:rsidR="00A66963" w:rsidRDefault="00A66963" w:rsidP="00432593">
      <w:pPr>
        <w:jc w:val="both"/>
        <w:rPr>
          <w:rFonts w:ascii="Arial" w:hAnsi="Arial" w:cs="Arial"/>
          <w:lang w:val="es-ES"/>
        </w:rPr>
      </w:pPr>
    </w:p>
    <w:p w:rsidR="00A66963" w:rsidRDefault="00A241CE" w:rsidP="00432593">
      <w:pPr>
        <w:jc w:val="both"/>
        <w:rPr>
          <w:rFonts w:ascii="Arial" w:hAnsi="Arial" w:cs="Arial"/>
          <w:lang w:val="es-ES"/>
        </w:rPr>
      </w:pPr>
      <w:proofErr w:type="spellStart"/>
      <w:r>
        <w:rPr>
          <w:rFonts w:ascii="Arial" w:hAnsi="Arial" w:cs="Arial"/>
          <w:lang w:val="es-ES"/>
        </w:rPr>
        <w:t>Katz</w:t>
      </w:r>
      <w:proofErr w:type="spellEnd"/>
      <w:r>
        <w:rPr>
          <w:rFonts w:ascii="Arial" w:hAnsi="Arial" w:cs="Arial"/>
          <w:lang w:val="es-ES"/>
        </w:rPr>
        <w:t xml:space="preserve">, </w:t>
      </w:r>
      <w:proofErr w:type="spellStart"/>
      <w:r>
        <w:rPr>
          <w:rFonts w:ascii="Arial" w:hAnsi="Arial" w:cs="Arial"/>
          <w:lang w:val="es-ES"/>
        </w:rPr>
        <w:t>Friedrich</w:t>
      </w:r>
      <w:proofErr w:type="spellEnd"/>
      <w:r>
        <w:rPr>
          <w:rFonts w:ascii="Arial" w:hAnsi="Arial" w:cs="Arial"/>
          <w:lang w:val="es-ES"/>
        </w:rPr>
        <w:t xml:space="preserve">, (2002), “México: la restauración de la república y el </w:t>
      </w:r>
      <w:proofErr w:type="spellStart"/>
      <w:r>
        <w:rPr>
          <w:rFonts w:ascii="Arial" w:hAnsi="Arial" w:cs="Arial"/>
          <w:lang w:val="es-ES"/>
        </w:rPr>
        <w:t>porfiriato</w:t>
      </w:r>
      <w:proofErr w:type="spellEnd"/>
      <w:r>
        <w:rPr>
          <w:rFonts w:ascii="Arial" w:hAnsi="Arial" w:cs="Arial"/>
          <w:lang w:val="es-ES"/>
        </w:rPr>
        <w:t xml:space="preserve">”, en Leslie </w:t>
      </w:r>
      <w:proofErr w:type="spellStart"/>
      <w:r>
        <w:rPr>
          <w:rFonts w:ascii="Arial" w:hAnsi="Arial" w:cs="Arial"/>
          <w:lang w:val="es-ES"/>
        </w:rPr>
        <w:t>Bethell</w:t>
      </w:r>
      <w:proofErr w:type="spellEnd"/>
      <w:r>
        <w:rPr>
          <w:rFonts w:ascii="Arial" w:hAnsi="Arial" w:cs="Arial"/>
          <w:lang w:val="es-ES"/>
        </w:rPr>
        <w:t xml:space="preserve">, </w:t>
      </w:r>
      <w:r w:rsidRPr="00A241CE">
        <w:rPr>
          <w:rFonts w:ascii="Arial" w:hAnsi="Arial" w:cs="Arial"/>
          <w:i/>
          <w:lang w:val="es-ES"/>
        </w:rPr>
        <w:t>Historia Económica de América Latina</w:t>
      </w:r>
      <w:r>
        <w:rPr>
          <w:rFonts w:ascii="Arial" w:hAnsi="Arial" w:cs="Arial"/>
          <w:lang w:val="es-ES"/>
        </w:rPr>
        <w:t xml:space="preserve">, Cambridge </w:t>
      </w:r>
      <w:proofErr w:type="spellStart"/>
      <w:r>
        <w:rPr>
          <w:rFonts w:ascii="Arial" w:hAnsi="Arial" w:cs="Arial"/>
          <w:lang w:val="es-ES"/>
        </w:rPr>
        <w:t>University</w:t>
      </w:r>
      <w:proofErr w:type="spellEnd"/>
      <w:r w:rsidR="00C55605">
        <w:rPr>
          <w:rFonts w:ascii="Arial" w:hAnsi="Arial" w:cs="Arial"/>
          <w:lang w:val="es-ES"/>
        </w:rPr>
        <w:t xml:space="preserve"> </w:t>
      </w:r>
      <w:proofErr w:type="spellStart"/>
      <w:r w:rsidR="00A57106">
        <w:rPr>
          <w:rFonts w:ascii="Arial" w:hAnsi="Arial" w:cs="Arial"/>
          <w:lang w:val="es-ES"/>
        </w:rPr>
        <w:t>Press</w:t>
      </w:r>
      <w:proofErr w:type="spellEnd"/>
      <w:r w:rsidR="00A57106">
        <w:rPr>
          <w:rFonts w:ascii="Arial" w:hAnsi="Arial" w:cs="Arial"/>
          <w:lang w:val="es-ES"/>
        </w:rPr>
        <w:t>,</w:t>
      </w:r>
      <w:r w:rsidR="00A57106" w:rsidRPr="00A57106">
        <w:rPr>
          <w:rFonts w:ascii="Arial" w:hAnsi="Arial" w:cs="Arial"/>
          <w:lang w:val="es-ES"/>
        </w:rPr>
        <w:t xml:space="preserve"> </w:t>
      </w:r>
      <w:r w:rsidR="00A57106">
        <w:rPr>
          <w:rFonts w:ascii="Arial" w:hAnsi="Arial" w:cs="Arial"/>
          <w:lang w:val="es-ES"/>
        </w:rPr>
        <w:t>vol. 9.</w:t>
      </w:r>
    </w:p>
    <w:p w:rsidR="00A241CE" w:rsidRDefault="00A241CE" w:rsidP="00432593">
      <w:pPr>
        <w:jc w:val="both"/>
        <w:rPr>
          <w:rFonts w:ascii="Arial" w:hAnsi="Arial" w:cs="Arial"/>
          <w:lang w:val="es-ES"/>
        </w:rPr>
      </w:pPr>
    </w:p>
    <w:p w:rsidR="00A241CE" w:rsidRDefault="00A241CE" w:rsidP="00432593">
      <w:pPr>
        <w:jc w:val="both"/>
        <w:rPr>
          <w:rFonts w:ascii="Arial" w:hAnsi="Arial" w:cs="Arial"/>
          <w:lang w:val="es-ES"/>
        </w:rPr>
      </w:pPr>
      <w:r>
        <w:rPr>
          <w:rFonts w:ascii="Arial" w:hAnsi="Arial" w:cs="Arial"/>
          <w:lang w:val="es-ES"/>
        </w:rPr>
        <w:t>Castañeda, Jorge, (2000), “La transformación de la Hacienda pública: de la Repúbli</w:t>
      </w:r>
      <w:r w:rsidR="00C55605">
        <w:rPr>
          <w:rFonts w:ascii="Arial" w:hAnsi="Arial" w:cs="Arial"/>
          <w:lang w:val="es-ES"/>
        </w:rPr>
        <w:t xml:space="preserve">ca restaurada al </w:t>
      </w:r>
      <w:proofErr w:type="spellStart"/>
      <w:r w:rsidR="00C55605">
        <w:rPr>
          <w:rFonts w:ascii="Arial" w:hAnsi="Arial" w:cs="Arial"/>
          <w:lang w:val="es-ES"/>
        </w:rPr>
        <w:t>Porfiriato</w:t>
      </w:r>
      <w:proofErr w:type="spellEnd"/>
      <w:r w:rsidR="00C55605">
        <w:rPr>
          <w:rFonts w:ascii="Arial" w:hAnsi="Arial" w:cs="Arial"/>
          <w:lang w:val="es-ES"/>
        </w:rPr>
        <w:t xml:space="preserve">”, </w:t>
      </w:r>
      <w:r w:rsidR="00C55605" w:rsidRPr="00C55605">
        <w:rPr>
          <w:rFonts w:ascii="Arial" w:hAnsi="Arial" w:cs="Arial"/>
          <w:i/>
          <w:lang w:val="es-ES"/>
        </w:rPr>
        <w:t>Aná</w:t>
      </w:r>
      <w:r w:rsidRPr="00C55605">
        <w:rPr>
          <w:rFonts w:ascii="Arial" w:hAnsi="Arial" w:cs="Arial"/>
          <w:i/>
          <w:lang w:val="es-ES"/>
        </w:rPr>
        <w:t>lisis Económico</w:t>
      </w:r>
      <w:r w:rsidR="00C55605">
        <w:rPr>
          <w:rFonts w:ascii="Arial" w:hAnsi="Arial" w:cs="Arial"/>
          <w:i/>
          <w:lang w:val="es-ES"/>
        </w:rPr>
        <w:t>,</w:t>
      </w:r>
      <w:r w:rsidR="009D6A94">
        <w:rPr>
          <w:rFonts w:ascii="Arial" w:hAnsi="Arial" w:cs="Arial"/>
          <w:lang w:val="es-ES"/>
        </w:rPr>
        <w:t xml:space="preserve"> XV:32.</w:t>
      </w:r>
    </w:p>
    <w:p w:rsidR="00A241CE" w:rsidRDefault="00A241CE" w:rsidP="00432593">
      <w:pPr>
        <w:jc w:val="both"/>
        <w:rPr>
          <w:rFonts w:ascii="Arial" w:hAnsi="Arial" w:cs="Arial"/>
          <w:lang w:val="es-ES"/>
        </w:rPr>
      </w:pPr>
    </w:p>
    <w:p w:rsidR="00A241CE" w:rsidRDefault="00C55605" w:rsidP="00432593">
      <w:pPr>
        <w:jc w:val="both"/>
        <w:rPr>
          <w:rFonts w:ascii="Arial" w:hAnsi="Arial" w:cs="Arial"/>
          <w:lang w:val="es-ES"/>
        </w:rPr>
      </w:pPr>
      <w:r>
        <w:rPr>
          <w:rFonts w:ascii="Arial" w:hAnsi="Arial" w:cs="Arial"/>
          <w:lang w:val="es-ES"/>
        </w:rPr>
        <w:lastRenderedPageBreak/>
        <w:t xml:space="preserve">Cárdenas Enrique, (2003), “El </w:t>
      </w:r>
      <w:proofErr w:type="spellStart"/>
      <w:r>
        <w:rPr>
          <w:rFonts w:ascii="Arial" w:hAnsi="Arial" w:cs="Arial"/>
          <w:lang w:val="es-ES"/>
        </w:rPr>
        <w:t>P</w:t>
      </w:r>
      <w:r w:rsidR="00A241CE">
        <w:rPr>
          <w:rFonts w:ascii="Arial" w:hAnsi="Arial" w:cs="Arial"/>
          <w:lang w:val="es-ES"/>
        </w:rPr>
        <w:t>orfiriato</w:t>
      </w:r>
      <w:proofErr w:type="spellEnd"/>
      <w:r w:rsidR="00A241CE">
        <w:rPr>
          <w:rFonts w:ascii="Arial" w:hAnsi="Arial" w:cs="Arial"/>
          <w:lang w:val="es-ES"/>
        </w:rPr>
        <w:t>. Integración del mer</w:t>
      </w:r>
      <w:r>
        <w:rPr>
          <w:rFonts w:ascii="Arial" w:hAnsi="Arial" w:cs="Arial"/>
          <w:lang w:val="es-ES"/>
        </w:rPr>
        <w:t xml:space="preserve">cado y expansión económica”, </w:t>
      </w:r>
      <w:r w:rsidR="00A241CE" w:rsidRPr="00C55605">
        <w:rPr>
          <w:rFonts w:ascii="Arial" w:hAnsi="Arial" w:cs="Arial"/>
          <w:i/>
          <w:lang w:val="es-ES"/>
        </w:rPr>
        <w:t>Cuándo se originó el atraso económico de México. La economía mexicana en el largo siglo XIX</w:t>
      </w:r>
      <w:r w:rsidR="006D1DF8">
        <w:rPr>
          <w:rFonts w:ascii="Arial" w:hAnsi="Arial" w:cs="Arial"/>
          <w:lang w:val="es-ES"/>
        </w:rPr>
        <w:t>, 1780-1920, Biblioteca Nueva, Madrid</w:t>
      </w:r>
    </w:p>
    <w:p w:rsidR="00A241CE" w:rsidRDefault="00A241CE" w:rsidP="00432593">
      <w:pPr>
        <w:jc w:val="both"/>
        <w:rPr>
          <w:rFonts w:ascii="Arial" w:hAnsi="Arial" w:cs="Arial"/>
          <w:lang w:val="es-ES"/>
        </w:rPr>
      </w:pPr>
    </w:p>
    <w:p w:rsidR="00A241CE" w:rsidRDefault="00A241CE" w:rsidP="00A241CE">
      <w:pPr>
        <w:jc w:val="both"/>
        <w:rPr>
          <w:rFonts w:ascii="Arial" w:hAnsi="Arial" w:cs="Arial"/>
          <w:bCs/>
          <w:lang w:val="es-MX"/>
        </w:rPr>
      </w:pPr>
      <w:r w:rsidRPr="00A241CE">
        <w:rPr>
          <w:rFonts w:ascii="Arial" w:hAnsi="Arial" w:cs="Arial"/>
          <w:bCs/>
          <w:lang w:val="es-MX"/>
        </w:rPr>
        <w:t xml:space="preserve">Kuntz, Sandra,  “Los ferrocarriles y la formación del espacio económico en México, 1880-1910”, en Sandra Kuntz y Priscilla Connolly (coord.), </w:t>
      </w:r>
      <w:r w:rsidRPr="00A241CE">
        <w:rPr>
          <w:rFonts w:ascii="Arial" w:hAnsi="Arial" w:cs="Arial"/>
          <w:bCs/>
          <w:i/>
          <w:lang w:val="es-MX"/>
        </w:rPr>
        <w:t>Ferrocarriles y Obras Públicas</w:t>
      </w:r>
      <w:r w:rsidR="006D1DF8">
        <w:rPr>
          <w:rFonts w:ascii="Arial" w:hAnsi="Arial" w:cs="Arial"/>
          <w:bCs/>
          <w:lang w:val="es-MX"/>
        </w:rPr>
        <w:t>, Instituto Mora, México</w:t>
      </w:r>
    </w:p>
    <w:p w:rsidR="00A241CE" w:rsidRDefault="00A241CE" w:rsidP="00A241CE">
      <w:pPr>
        <w:jc w:val="both"/>
        <w:rPr>
          <w:rFonts w:ascii="Arial" w:hAnsi="Arial" w:cs="Arial"/>
          <w:bCs/>
          <w:lang w:val="es-MX"/>
        </w:rPr>
      </w:pPr>
    </w:p>
    <w:p w:rsidR="00A241CE" w:rsidRPr="00A241CE" w:rsidRDefault="00A241CE" w:rsidP="00A241CE">
      <w:pPr>
        <w:jc w:val="both"/>
        <w:rPr>
          <w:rFonts w:ascii="Arial" w:hAnsi="Arial" w:cs="Arial"/>
          <w:bCs/>
          <w:lang w:val="es-MX"/>
        </w:rPr>
      </w:pPr>
      <w:r w:rsidRPr="00A241CE">
        <w:rPr>
          <w:rFonts w:ascii="Arial" w:hAnsi="Arial" w:cs="Arial"/>
          <w:bCs/>
          <w:lang w:val="es-MX"/>
        </w:rPr>
        <w:t xml:space="preserve">Carmagnani, Marcello, </w:t>
      </w:r>
      <w:r w:rsidRPr="00A241CE">
        <w:rPr>
          <w:rFonts w:ascii="Arial" w:hAnsi="Arial" w:cs="Arial"/>
          <w:i/>
          <w:lang w:val="es-MX"/>
        </w:rPr>
        <w:t>Estado y mercado. La economía pública del liberalismo mexicano, 1850- 1911</w:t>
      </w:r>
      <w:r w:rsidR="006D1DF8">
        <w:rPr>
          <w:rFonts w:ascii="Arial" w:hAnsi="Arial" w:cs="Arial"/>
          <w:bCs/>
          <w:lang w:val="es-MX"/>
        </w:rPr>
        <w:t xml:space="preserve">, </w:t>
      </w:r>
      <w:r w:rsidRPr="00A241CE">
        <w:rPr>
          <w:rFonts w:ascii="Arial" w:hAnsi="Arial" w:cs="Arial"/>
          <w:bCs/>
          <w:lang w:val="es-MX"/>
        </w:rPr>
        <w:t>F</w:t>
      </w:r>
      <w:r w:rsidR="009D6A94">
        <w:rPr>
          <w:rFonts w:ascii="Arial" w:hAnsi="Arial" w:cs="Arial"/>
          <w:bCs/>
          <w:lang w:val="es-MX"/>
        </w:rPr>
        <w:t xml:space="preserve">ondo de </w:t>
      </w:r>
      <w:r w:rsidRPr="00A241CE">
        <w:rPr>
          <w:rFonts w:ascii="Arial" w:hAnsi="Arial" w:cs="Arial"/>
          <w:bCs/>
          <w:lang w:val="es-MX"/>
        </w:rPr>
        <w:t>C</w:t>
      </w:r>
      <w:r w:rsidR="009D6A94">
        <w:rPr>
          <w:rFonts w:ascii="Arial" w:hAnsi="Arial" w:cs="Arial"/>
          <w:bCs/>
          <w:lang w:val="es-MX"/>
        </w:rPr>
        <w:t xml:space="preserve">ultura </w:t>
      </w:r>
      <w:r w:rsidRPr="00A241CE">
        <w:rPr>
          <w:rFonts w:ascii="Arial" w:hAnsi="Arial" w:cs="Arial"/>
          <w:bCs/>
          <w:lang w:val="es-MX"/>
        </w:rPr>
        <w:t>E</w:t>
      </w:r>
      <w:r w:rsidR="006D1DF8">
        <w:rPr>
          <w:rFonts w:ascii="Arial" w:hAnsi="Arial" w:cs="Arial"/>
          <w:bCs/>
          <w:lang w:val="es-MX"/>
        </w:rPr>
        <w:t>conómica, México</w:t>
      </w:r>
    </w:p>
    <w:p w:rsidR="00A241CE" w:rsidRPr="00A241CE" w:rsidRDefault="00A241CE" w:rsidP="00A241CE">
      <w:pPr>
        <w:jc w:val="both"/>
        <w:rPr>
          <w:rFonts w:ascii="Arial" w:hAnsi="Arial" w:cs="Arial"/>
          <w:bCs/>
          <w:lang w:val="es-MX"/>
        </w:rPr>
      </w:pPr>
    </w:p>
    <w:p w:rsidR="00A241CE" w:rsidRDefault="00C55605" w:rsidP="00A241CE">
      <w:pPr>
        <w:jc w:val="both"/>
        <w:rPr>
          <w:rFonts w:ascii="Arial" w:hAnsi="Arial" w:cs="Arial"/>
          <w:bCs/>
          <w:lang w:val="es-MX"/>
        </w:rPr>
      </w:pPr>
      <w:r>
        <w:rPr>
          <w:rFonts w:ascii="Arial" w:hAnsi="Arial" w:cs="Arial"/>
          <w:bCs/>
          <w:lang w:val="es-MX"/>
        </w:rPr>
        <w:t>Haber, Ste</w:t>
      </w:r>
      <w:r w:rsidR="00A241CE">
        <w:rPr>
          <w:rFonts w:ascii="Arial" w:hAnsi="Arial" w:cs="Arial"/>
          <w:bCs/>
          <w:lang w:val="es-MX"/>
        </w:rPr>
        <w:t xml:space="preserve">phen, “La economía mexicana, 1830-1940: obstáculos a la industrialización”, </w:t>
      </w:r>
      <w:r w:rsidR="00A241CE" w:rsidRPr="00C55605">
        <w:rPr>
          <w:rFonts w:ascii="Arial" w:hAnsi="Arial" w:cs="Arial"/>
          <w:bCs/>
          <w:i/>
          <w:lang w:val="es-MX"/>
        </w:rPr>
        <w:t>Revista de Historia Económica 8</w:t>
      </w:r>
      <w:r w:rsidR="00A57106">
        <w:rPr>
          <w:rFonts w:ascii="Arial" w:hAnsi="Arial" w:cs="Arial"/>
          <w:bCs/>
          <w:lang w:val="es-MX"/>
        </w:rPr>
        <w:t>, núm. 1.</w:t>
      </w:r>
    </w:p>
    <w:p w:rsidR="00A241CE" w:rsidRDefault="00A241CE" w:rsidP="00A241CE">
      <w:pPr>
        <w:jc w:val="both"/>
        <w:rPr>
          <w:rFonts w:ascii="Arial" w:hAnsi="Arial" w:cs="Arial"/>
          <w:bCs/>
          <w:lang w:val="es-MX"/>
        </w:rPr>
      </w:pPr>
    </w:p>
    <w:p w:rsidR="00A241CE" w:rsidRDefault="00A241CE" w:rsidP="00A241CE">
      <w:pPr>
        <w:jc w:val="both"/>
        <w:rPr>
          <w:rFonts w:ascii="Arial" w:hAnsi="Arial" w:cs="Arial"/>
          <w:bCs/>
          <w:lang w:val="es-MX"/>
        </w:rPr>
      </w:pPr>
      <w:r>
        <w:rPr>
          <w:rFonts w:ascii="Arial" w:hAnsi="Arial" w:cs="Arial"/>
          <w:bCs/>
          <w:lang w:val="es-MX"/>
        </w:rPr>
        <w:t>Gil Sánchez, Isabel y Marco Bellingeri, (</w:t>
      </w:r>
      <w:r w:rsidR="00C06D1C">
        <w:rPr>
          <w:rFonts w:ascii="Arial" w:hAnsi="Arial" w:cs="Arial"/>
          <w:bCs/>
          <w:lang w:val="es-MX"/>
        </w:rPr>
        <w:t xml:space="preserve">1982), </w:t>
      </w:r>
      <w:r>
        <w:rPr>
          <w:rFonts w:ascii="Arial" w:hAnsi="Arial" w:cs="Arial"/>
          <w:bCs/>
          <w:lang w:val="es-MX"/>
        </w:rPr>
        <w:t xml:space="preserve">“Las estructuras ararias bajo el porfiriato”, en Ciro Cardoso (coord.), </w:t>
      </w:r>
      <w:r w:rsidRPr="00C55605">
        <w:rPr>
          <w:rFonts w:ascii="Arial" w:hAnsi="Arial" w:cs="Arial"/>
          <w:bCs/>
          <w:i/>
          <w:lang w:val="es-MX"/>
        </w:rPr>
        <w:t>México en el siglo XIX (1821-1910). Historia económica y de la estructura social</w:t>
      </w:r>
      <w:r w:rsidR="006D1DF8">
        <w:rPr>
          <w:rFonts w:ascii="Arial" w:hAnsi="Arial" w:cs="Arial"/>
          <w:bCs/>
          <w:lang w:val="es-MX"/>
        </w:rPr>
        <w:t>, Nueva Imagen, México</w:t>
      </w:r>
    </w:p>
    <w:p w:rsidR="00432593" w:rsidRDefault="00432593" w:rsidP="00432593">
      <w:pPr>
        <w:jc w:val="both"/>
        <w:rPr>
          <w:rFonts w:ascii="Arial" w:hAnsi="Arial" w:cs="Arial"/>
          <w:lang w:val="es-ES"/>
        </w:rPr>
      </w:pPr>
    </w:p>
    <w:p w:rsidR="00432593" w:rsidRDefault="00432593" w:rsidP="00685F18">
      <w:pPr>
        <w:jc w:val="both"/>
        <w:rPr>
          <w:rFonts w:ascii="Arial" w:hAnsi="Arial" w:cs="Arial"/>
          <w:lang w:val="es-ES"/>
        </w:rPr>
      </w:pPr>
    </w:p>
    <w:p w:rsidR="00685F18" w:rsidRDefault="00685F18" w:rsidP="00685F18">
      <w:pPr>
        <w:jc w:val="both"/>
        <w:rPr>
          <w:rFonts w:ascii="Arial" w:hAnsi="Arial" w:cs="Arial"/>
          <w:lang w:val="es-ES"/>
        </w:rPr>
      </w:pPr>
    </w:p>
    <w:p w:rsidR="00685F18" w:rsidRPr="00DE2A8E" w:rsidRDefault="00685F18" w:rsidP="002D0530">
      <w:pPr>
        <w:pStyle w:val="Prrafodelista"/>
        <w:numPr>
          <w:ilvl w:val="0"/>
          <w:numId w:val="1"/>
        </w:numPr>
        <w:spacing w:line="240" w:lineRule="auto"/>
        <w:jc w:val="both"/>
        <w:rPr>
          <w:rFonts w:ascii="Arial" w:hAnsi="Arial" w:cs="Arial"/>
          <w:b/>
          <w:sz w:val="24"/>
          <w:szCs w:val="24"/>
          <w:lang w:val="es-ES"/>
        </w:rPr>
      </w:pPr>
      <w:r w:rsidRPr="00DE2A8E">
        <w:rPr>
          <w:rFonts w:ascii="Arial" w:hAnsi="Arial" w:cs="Arial"/>
          <w:b/>
          <w:sz w:val="24"/>
          <w:szCs w:val="24"/>
          <w:lang w:val="es-ES"/>
        </w:rPr>
        <w:t>CRITERIOS DE INTEGRACIÓN HORIZONTAL Y VERTICAL</w:t>
      </w:r>
    </w:p>
    <w:p w:rsidR="00685F18" w:rsidRDefault="00685F18" w:rsidP="002D0530">
      <w:pPr>
        <w:jc w:val="both"/>
        <w:rPr>
          <w:rFonts w:ascii="Arial" w:hAnsi="Arial" w:cs="Arial"/>
          <w:lang w:val="es-ES"/>
        </w:rPr>
      </w:pPr>
      <w:r>
        <w:rPr>
          <w:rFonts w:ascii="Arial" w:hAnsi="Arial" w:cs="Arial"/>
          <w:lang w:val="es-ES"/>
        </w:rPr>
        <w:t xml:space="preserve">La asignatura constituye un elemento fundamental en la formación de los estudiantes de Economía. Debe articularse horizontalmente </w:t>
      </w:r>
      <w:r w:rsidR="00C06D1C">
        <w:rPr>
          <w:rFonts w:ascii="Arial" w:hAnsi="Arial" w:cs="Arial"/>
          <w:lang w:val="es-ES"/>
        </w:rPr>
        <w:t>con los cursos de Historia Económica General, Historia del Pensamiento Económico y Economía Mexicana.</w:t>
      </w:r>
    </w:p>
    <w:p w:rsidR="00685F18" w:rsidRDefault="00685F18" w:rsidP="002D0530">
      <w:pPr>
        <w:jc w:val="both"/>
        <w:rPr>
          <w:rFonts w:ascii="Arial" w:hAnsi="Arial" w:cs="Arial"/>
          <w:lang w:val="es-ES"/>
        </w:rPr>
      </w:pPr>
    </w:p>
    <w:p w:rsidR="00685F18" w:rsidRPr="00C60BD4" w:rsidRDefault="001A042D" w:rsidP="002D0530">
      <w:pPr>
        <w:pStyle w:val="Prrafodelista"/>
        <w:spacing w:line="240" w:lineRule="auto"/>
        <w:ind w:left="1080"/>
        <w:jc w:val="both"/>
        <w:rPr>
          <w:rFonts w:ascii="Arial" w:hAnsi="Arial" w:cs="Arial"/>
          <w:b/>
          <w:sz w:val="24"/>
          <w:szCs w:val="24"/>
          <w:lang w:val="es-ES"/>
        </w:rPr>
      </w:pPr>
      <w:r>
        <w:rPr>
          <w:rFonts w:ascii="Arial" w:hAnsi="Arial" w:cs="Arial"/>
          <w:b/>
          <w:sz w:val="24"/>
          <w:szCs w:val="24"/>
          <w:lang w:val="es-ES"/>
        </w:rPr>
        <w:t>7</w:t>
      </w:r>
      <w:r w:rsidR="00685F18" w:rsidRPr="00C60BD4">
        <w:rPr>
          <w:rFonts w:ascii="Arial" w:hAnsi="Arial" w:cs="Arial"/>
          <w:b/>
          <w:sz w:val="24"/>
          <w:szCs w:val="24"/>
          <w:lang w:val="es-ES"/>
        </w:rPr>
        <w:t>.1 UBICACIÓN</w:t>
      </w:r>
    </w:p>
    <w:p w:rsidR="00685F18" w:rsidRDefault="00C06D1C" w:rsidP="002D0530">
      <w:pPr>
        <w:pStyle w:val="Prrafodelista"/>
        <w:spacing w:line="240" w:lineRule="auto"/>
        <w:ind w:left="1080"/>
        <w:jc w:val="both"/>
        <w:rPr>
          <w:rFonts w:ascii="Arial" w:hAnsi="Arial" w:cs="Arial"/>
          <w:sz w:val="24"/>
          <w:szCs w:val="24"/>
          <w:lang w:val="es-ES"/>
        </w:rPr>
      </w:pPr>
      <w:r>
        <w:rPr>
          <w:rFonts w:ascii="Arial" w:hAnsi="Arial" w:cs="Arial"/>
          <w:sz w:val="24"/>
          <w:szCs w:val="24"/>
          <w:lang w:val="es-ES"/>
        </w:rPr>
        <w:t>La asignatura debe ubicarse en cuarto</w:t>
      </w:r>
      <w:r w:rsidR="00685F18">
        <w:rPr>
          <w:rFonts w:ascii="Arial" w:hAnsi="Arial" w:cs="Arial"/>
          <w:sz w:val="24"/>
          <w:szCs w:val="24"/>
          <w:lang w:val="es-ES"/>
        </w:rPr>
        <w:t xml:space="preserve"> semestre, debido a su carácter formativo y su vinculación directa con </w:t>
      </w:r>
      <w:r w:rsidR="009074D3">
        <w:rPr>
          <w:rFonts w:ascii="Arial" w:hAnsi="Arial" w:cs="Arial"/>
          <w:sz w:val="24"/>
          <w:szCs w:val="24"/>
          <w:lang w:val="es-ES"/>
        </w:rPr>
        <w:t>el curso de Historia Económica Mundial</w:t>
      </w:r>
      <w:r w:rsidR="003405D8">
        <w:rPr>
          <w:rFonts w:ascii="Arial" w:hAnsi="Arial" w:cs="Arial"/>
          <w:sz w:val="24"/>
          <w:szCs w:val="24"/>
          <w:lang w:val="es-ES"/>
        </w:rPr>
        <w:t xml:space="preserve"> </w:t>
      </w:r>
      <w:r>
        <w:rPr>
          <w:rFonts w:ascii="Arial" w:hAnsi="Arial" w:cs="Arial"/>
          <w:sz w:val="24"/>
          <w:szCs w:val="24"/>
          <w:lang w:val="es-ES"/>
        </w:rPr>
        <w:t>e Historia del Pensamiento Económico</w:t>
      </w:r>
      <w:r w:rsidR="00685F18">
        <w:rPr>
          <w:rFonts w:ascii="Arial" w:hAnsi="Arial" w:cs="Arial"/>
          <w:sz w:val="24"/>
          <w:szCs w:val="24"/>
          <w:lang w:val="es-ES"/>
        </w:rPr>
        <w:t>. La/el estudiante logrará adquirir a lo largo del curso los conocimientos necesarios para comprender los procesos históricos que per</w:t>
      </w:r>
      <w:r>
        <w:rPr>
          <w:rFonts w:ascii="Arial" w:hAnsi="Arial" w:cs="Arial"/>
          <w:sz w:val="24"/>
          <w:szCs w:val="24"/>
          <w:lang w:val="es-ES"/>
        </w:rPr>
        <w:t>mitieron conformar</w:t>
      </w:r>
      <w:r w:rsidR="007F2D0D">
        <w:rPr>
          <w:rFonts w:ascii="Arial" w:hAnsi="Arial" w:cs="Arial"/>
          <w:sz w:val="24"/>
          <w:szCs w:val="24"/>
          <w:lang w:val="es-ES"/>
        </w:rPr>
        <w:t xml:space="preserve"> la economía nacional desde la C</w:t>
      </w:r>
      <w:r>
        <w:rPr>
          <w:rFonts w:ascii="Arial" w:hAnsi="Arial" w:cs="Arial"/>
          <w:sz w:val="24"/>
          <w:szCs w:val="24"/>
          <w:lang w:val="es-ES"/>
        </w:rPr>
        <w:t xml:space="preserve">olonia hasta principios del siglo XX, período que concluye con el ocaso del </w:t>
      </w:r>
      <w:proofErr w:type="spellStart"/>
      <w:r>
        <w:rPr>
          <w:rFonts w:ascii="Arial" w:hAnsi="Arial" w:cs="Arial"/>
          <w:sz w:val="24"/>
          <w:szCs w:val="24"/>
          <w:lang w:val="es-ES"/>
        </w:rPr>
        <w:t>Porfiriato</w:t>
      </w:r>
      <w:proofErr w:type="spellEnd"/>
      <w:r w:rsidR="00685F18">
        <w:rPr>
          <w:rFonts w:ascii="Arial" w:hAnsi="Arial" w:cs="Arial"/>
          <w:sz w:val="24"/>
          <w:szCs w:val="24"/>
          <w:lang w:val="es-ES"/>
        </w:rPr>
        <w:t>.</w:t>
      </w:r>
    </w:p>
    <w:p w:rsidR="00685F18" w:rsidRPr="00C60BD4" w:rsidRDefault="00685F18" w:rsidP="002D0530">
      <w:pPr>
        <w:pStyle w:val="Prrafodelista"/>
        <w:spacing w:line="240" w:lineRule="auto"/>
        <w:ind w:left="1080"/>
        <w:jc w:val="both"/>
        <w:rPr>
          <w:rFonts w:ascii="Arial" w:hAnsi="Arial" w:cs="Arial"/>
          <w:b/>
          <w:sz w:val="24"/>
          <w:szCs w:val="24"/>
          <w:lang w:val="es-ES"/>
        </w:rPr>
      </w:pPr>
    </w:p>
    <w:p w:rsidR="00685F18" w:rsidRPr="00C60BD4" w:rsidRDefault="001A042D" w:rsidP="002D0530">
      <w:pPr>
        <w:pStyle w:val="Prrafodelista"/>
        <w:spacing w:line="240" w:lineRule="auto"/>
        <w:ind w:left="1080"/>
        <w:jc w:val="both"/>
        <w:rPr>
          <w:rFonts w:ascii="Arial" w:hAnsi="Arial" w:cs="Arial"/>
          <w:b/>
          <w:sz w:val="24"/>
          <w:szCs w:val="24"/>
          <w:lang w:val="es-ES"/>
        </w:rPr>
      </w:pPr>
      <w:r>
        <w:rPr>
          <w:rFonts w:ascii="Arial" w:hAnsi="Arial" w:cs="Arial"/>
          <w:b/>
          <w:sz w:val="24"/>
          <w:szCs w:val="24"/>
          <w:lang w:val="es-ES"/>
        </w:rPr>
        <w:t>7</w:t>
      </w:r>
      <w:r w:rsidR="00685F18" w:rsidRPr="00C60BD4">
        <w:rPr>
          <w:rFonts w:ascii="Arial" w:hAnsi="Arial" w:cs="Arial"/>
          <w:b/>
          <w:sz w:val="24"/>
          <w:szCs w:val="24"/>
          <w:lang w:val="es-ES"/>
        </w:rPr>
        <w:t>.2. PRERREQUISITOS</w:t>
      </w:r>
    </w:p>
    <w:p w:rsidR="00685F18" w:rsidRDefault="00685F18" w:rsidP="002D0530">
      <w:pPr>
        <w:pStyle w:val="Prrafodelista"/>
        <w:spacing w:line="240" w:lineRule="auto"/>
        <w:ind w:left="1080"/>
        <w:jc w:val="both"/>
        <w:rPr>
          <w:rFonts w:ascii="Arial" w:hAnsi="Arial" w:cs="Arial"/>
          <w:sz w:val="24"/>
          <w:szCs w:val="24"/>
          <w:lang w:val="es-ES"/>
        </w:rPr>
      </w:pPr>
      <w:r>
        <w:rPr>
          <w:rFonts w:ascii="Arial" w:hAnsi="Arial" w:cs="Arial"/>
          <w:sz w:val="24"/>
          <w:szCs w:val="24"/>
          <w:lang w:val="es-ES"/>
        </w:rPr>
        <w:t xml:space="preserve">La/el estudiante deberá tener conocimientos sólidos </w:t>
      </w:r>
      <w:r w:rsidR="00C06D1C">
        <w:rPr>
          <w:rFonts w:ascii="Arial" w:hAnsi="Arial" w:cs="Arial"/>
          <w:sz w:val="24"/>
          <w:szCs w:val="24"/>
          <w:lang w:val="es-ES"/>
        </w:rPr>
        <w:t>sobre los procesos históricos mundiales y sus repercusiones en la conformación de la economía mundial. De igual forma deberá tener un manejo adecuado de conocimientos de Teoría Económica y Pensamiento Económico que le permitan comprender los procesos históricos nacionales.</w:t>
      </w:r>
    </w:p>
    <w:p w:rsidR="00685F18" w:rsidRDefault="00685F18" w:rsidP="002D0530">
      <w:pPr>
        <w:pStyle w:val="Prrafodelista"/>
        <w:spacing w:line="240" w:lineRule="auto"/>
        <w:ind w:left="1080"/>
        <w:jc w:val="both"/>
        <w:rPr>
          <w:rFonts w:ascii="Arial" w:hAnsi="Arial" w:cs="Arial"/>
          <w:sz w:val="24"/>
          <w:szCs w:val="24"/>
          <w:lang w:val="es-ES"/>
        </w:rPr>
      </w:pPr>
    </w:p>
    <w:p w:rsidR="00685F18" w:rsidRDefault="00685F18" w:rsidP="002D0530">
      <w:pPr>
        <w:pStyle w:val="Prrafodelista"/>
        <w:spacing w:line="240" w:lineRule="auto"/>
        <w:ind w:left="1080"/>
        <w:jc w:val="both"/>
        <w:rPr>
          <w:rFonts w:ascii="Arial" w:hAnsi="Arial" w:cs="Arial"/>
          <w:sz w:val="24"/>
          <w:szCs w:val="24"/>
          <w:lang w:val="es-ES"/>
        </w:rPr>
      </w:pPr>
    </w:p>
    <w:p w:rsidR="002D0530" w:rsidRDefault="002D0530" w:rsidP="002D0530">
      <w:pPr>
        <w:pStyle w:val="Prrafodelista"/>
        <w:spacing w:line="240" w:lineRule="auto"/>
        <w:ind w:left="1080"/>
        <w:jc w:val="both"/>
        <w:rPr>
          <w:rFonts w:ascii="Arial" w:hAnsi="Arial" w:cs="Arial"/>
          <w:sz w:val="24"/>
          <w:szCs w:val="24"/>
          <w:lang w:val="es-ES"/>
        </w:rPr>
      </w:pPr>
    </w:p>
    <w:p w:rsidR="002D0530" w:rsidRPr="009074D3" w:rsidRDefault="002D0530" w:rsidP="009074D3">
      <w:pPr>
        <w:jc w:val="both"/>
        <w:rPr>
          <w:rFonts w:ascii="Arial" w:hAnsi="Arial" w:cs="Arial"/>
          <w:lang w:val="es-ES"/>
        </w:rPr>
      </w:pPr>
    </w:p>
    <w:p w:rsidR="002D0530" w:rsidRDefault="002D0530" w:rsidP="002D0530">
      <w:pPr>
        <w:pStyle w:val="Prrafodelista"/>
        <w:spacing w:line="240" w:lineRule="auto"/>
        <w:ind w:left="1080"/>
        <w:jc w:val="both"/>
        <w:rPr>
          <w:rFonts w:ascii="Arial" w:hAnsi="Arial" w:cs="Arial"/>
          <w:sz w:val="24"/>
          <w:szCs w:val="24"/>
          <w:lang w:val="es-ES"/>
        </w:rPr>
      </w:pPr>
    </w:p>
    <w:p w:rsidR="002D0530" w:rsidRDefault="002D0530" w:rsidP="002D0530">
      <w:pPr>
        <w:pStyle w:val="Prrafodelista"/>
        <w:spacing w:line="240" w:lineRule="auto"/>
        <w:ind w:left="1080"/>
        <w:jc w:val="both"/>
        <w:rPr>
          <w:rFonts w:ascii="Arial" w:hAnsi="Arial" w:cs="Arial"/>
          <w:sz w:val="24"/>
          <w:szCs w:val="24"/>
          <w:lang w:val="es-ES"/>
        </w:rPr>
      </w:pPr>
    </w:p>
    <w:p w:rsidR="00685F18" w:rsidRPr="001A042D" w:rsidRDefault="00685F18" w:rsidP="001A042D">
      <w:pPr>
        <w:pStyle w:val="Prrafodelista"/>
        <w:numPr>
          <w:ilvl w:val="0"/>
          <w:numId w:val="1"/>
        </w:numPr>
        <w:jc w:val="both"/>
        <w:rPr>
          <w:rFonts w:ascii="Arial" w:hAnsi="Arial" w:cs="Arial"/>
          <w:b/>
          <w:lang w:val="es-ES"/>
        </w:rPr>
      </w:pPr>
      <w:r w:rsidRPr="001A042D">
        <w:rPr>
          <w:rFonts w:ascii="Arial" w:hAnsi="Arial" w:cs="Arial"/>
          <w:b/>
          <w:lang w:val="es-ES"/>
        </w:rPr>
        <w:t>FORMAS DE EVALUACIÓN</w:t>
      </w:r>
    </w:p>
    <w:p w:rsidR="00685F18" w:rsidRDefault="00685F18" w:rsidP="002D0530">
      <w:pPr>
        <w:jc w:val="both"/>
        <w:rPr>
          <w:rFonts w:ascii="Arial" w:hAnsi="Arial" w:cs="Arial"/>
          <w:lang w:val="es-ES"/>
        </w:rPr>
      </w:pPr>
      <w:r>
        <w:rPr>
          <w:rFonts w:ascii="Arial" w:hAnsi="Arial" w:cs="Arial"/>
          <w:lang w:val="es-ES"/>
        </w:rPr>
        <w:t>Se sugiere una evaluación constante del desempeño de los estudiantes, a partir de exámenes escritos u orales de naturaleza parcial que examinen periódicamente las unidades temáticas en que están divididas el curso.</w:t>
      </w:r>
    </w:p>
    <w:p w:rsidR="00685F18" w:rsidRDefault="00685F18" w:rsidP="002D0530">
      <w:pPr>
        <w:jc w:val="both"/>
        <w:rPr>
          <w:rFonts w:ascii="Arial" w:hAnsi="Arial" w:cs="Arial"/>
          <w:lang w:val="es-ES"/>
        </w:rPr>
      </w:pPr>
      <w:r>
        <w:rPr>
          <w:rFonts w:ascii="Arial" w:hAnsi="Arial" w:cs="Arial"/>
          <w:lang w:val="es-ES"/>
        </w:rPr>
        <w:t>Opcionalmente se pueden sugerir mecanismos adicionales como la elaboración de ensayos o controles de lectura que permitan reforzar el proceso de aprendizaje.</w:t>
      </w:r>
    </w:p>
    <w:p w:rsidR="002D0530" w:rsidRDefault="002D0530" w:rsidP="00685F18">
      <w:pPr>
        <w:jc w:val="both"/>
        <w:rPr>
          <w:rFonts w:ascii="Arial" w:hAnsi="Arial" w:cs="Arial"/>
          <w:lang w:val="es-ES"/>
        </w:rPr>
      </w:pPr>
    </w:p>
    <w:p w:rsidR="002D0530" w:rsidRPr="001A042D" w:rsidRDefault="002D0530" w:rsidP="001A042D">
      <w:pPr>
        <w:pStyle w:val="Prrafodelista"/>
        <w:numPr>
          <w:ilvl w:val="0"/>
          <w:numId w:val="1"/>
        </w:numPr>
        <w:jc w:val="both"/>
        <w:rPr>
          <w:rFonts w:ascii="Arial" w:hAnsi="Arial" w:cs="Arial"/>
          <w:b/>
          <w:lang w:val="es-ES"/>
        </w:rPr>
      </w:pPr>
      <w:r w:rsidRPr="001A042D">
        <w:rPr>
          <w:rFonts w:ascii="Arial" w:hAnsi="Arial" w:cs="Arial"/>
          <w:b/>
          <w:lang w:val="es-ES"/>
        </w:rPr>
        <w:t>HORAS DE PREPARACIÓN EXTRA-AULA</w:t>
      </w:r>
    </w:p>
    <w:p w:rsidR="002D0530" w:rsidRDefault="002D0530" w:rsidP="002D0530">
      <w:pPr>
        <w:jc w:val="both"/>
        <w:rPr>
          <w:rFonts w:ascii="Arial" w:hAnsi="Arial" w:cs="Arial"/>
          <w:lang w:val="es-ES"/>
        </w:rPr>
      </w:pPr>
      <w:r>
        <w:rPr>
          <w:rFonts w:ascii="Arial" w:hAnsi="Arial" w:cs="Arial"/>
          <w:lang w:val="es-ES"/>
        </w:rPr>
        <w:t xml:space="preserve">Las horas de preparación extra-aula que el alumno deberá dedicar a esta materia están directamente relacionadas con el nivel de comprensión de lectura, debido a que los temas que se abordan son vastos y diversos, tendrá que dedicar el tiempo que requiera para poder realizar las lecturas obligatorias, mismas que podrá complementar con la bibliografía complementaria. </w:t>
      </w:r>
    </w:p>
    <w:p w:rsidR="002D0530" w:rsidRDefault="002D0530" w:rsidP="002D0530">
      <w:pPr>
        <w:jc w:val="both"/>
        <w:rPr>
          <w:rFonts w:ascii="Arial" w:hAnsi="Arial" w:cs="Arial"/>
          <w:lang w:val="es-ES"/>
        </w:rPr>
      </w:pPr>
    </w:p>
    <w:p w:rsidR="002D0530" w:rsidRPr="001A042D" w:rsidRDefault="002D0530" w:rsidP="001A042D">
      <w:pPr>
        <w:pStyle w:val="Prrafodelista"/>
        <w:numPr>
          <w:ilvl w:val="0"/>
          <w:numId w:val="1"/>
        </w:numPr>
        <w:jc w:val="both"/>
        <w:rPr>
          <w:rFonts w:ascii="Arial" w:hAnsi="Arial" w:cs="Arial"/>
          <w:b/>
          <w:lang w:val="es-ES"/>
        </w:rPr>
      </w:pPr>
      <w:r w:rsidRPr="001A042D">
        <w:rPr>
          <w:rFonts w:ascii="Arial" w:hAnsi="Arial" w:cs="Arial"/>
          <w:lang w:val="es-ES"/>
        </w:rPr>
        <w:t xml:space="preserve"> </w:t>
      </w:r>
      <w:r w:rsidRPr="001A042D">
        <w:rPr>
          <w:rFonts w:ascii="Arial" w:hAnsi="Arial" w:cs="Arial"/>
          <w:b/>
          <w:lang w:val="es-ES"/>
        </w:rPr>
        <w:t>RECURSOS INFORMÁTICOS Y AUDIOVISUALES</w:t>
      </w:r>
    </w:p>
    <w:p w:rsidR="002D0530" w:rsidRDefault="002D0530" w:rsidP="002D0530">
      <w:pPr>
        <w:jc w:val="both"/>
        <w:rPr>
          <w:rFonts w:ascii="Arial" w:hAnsi="Arial" w:cs="Arial"/>
          <w:lang w:val="es-ES"/>
        </w:rPr>
      </w:pPr>
      <w:r>
        <w:rPr>
          <w:rFonts w:ascii="Arial" w:hAnsi="Arial" w:cs="Arial"/>
          <w:lang w:val="es-ES"/>
        </w:rPr>
        <w:t>Se sugiere la elaboración por parte del profesor de un blog donde los alumnos puedan tener acceso al material digitalizado y en el que además podrán verter opiniones y contribuir a la discusión de los temas del curso. De igual forma, el fácil acceso a una serie de materiales audiovisuales  –películas, documentales, reportajes- pueden ayudar al estudiante a ubicar y comprender mejor los procesos históricos analizados en clase.</w:t>
      </w:r>
    </w:p>
    <w:p w:rsidR="002D0530" w:rsidRDefault="002D0530" w:rsidP="00685F18">
      <w:pPr>
        <w:jc w:val="both"/>
        <w:rPr>
          <w:rFonts w:ascii="Arial" w:hAnsi="Arial" w:cs="Arial"/>
          <w:lang w:val="es-ES"/>
        </w:rPr>
      </w:pPr>
    </w:p>
    <w:p w:rsidR="00685F18" w:rsidRPr="00C60BD4" w:rsidRDefault="00685F18" w:rsidP="00685F18">
      <w:pPr>
        <w:jc w:val="both"/>
        <w:rPr>
          <w:rFonts w:ascii="Arial" w:hAnsi="Arial" w:cs="Arial"/>
          <w:b/>
          <w:lang w:val="es-ES"/>
        </w:rPr>
      </w:pPr>
    </w:p>
    <w:p w:rsidR="00685F18" w:rsidRPr="003405D8" w:rsidRDefault="00685F18" w:rsidP="003405D8">
      <w:pPr>
        <w:jc w:val="both"/>
        <w:rPr>
          <w:rFonts w:ascii="Arial" w:hAnsi="Arial" w:cs="Arial"/>
          <w:b/>
          <w:lang w:val="es-ES"/>
        </w:rPr>
      </w:pPr>
    </w:p>
    <w:p w:rsidR="00DC640F" w:rsidRDefault="00DC640F">
      <w:bookmarkStart w:id="0" w:name="_GoBack"/>
      <w:bookmarkEnd w:id="0"/>
    </w:p>
    <w:sectPr w:rsidR="00DC640F" w:rsidSect="00DC640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F1" w:rsidRDefault="00136AF1" w:rsidP="00685F18">
      <w:r>
        <w:separator/>
      </w:r>
    </w:p>
  </w:endnote>
  <w:endnote w:type="continuationSeparator" w:id="0">
    <w:p w:rsidR="00136AF1" w:rsidRDefault="00136AF1" w:rsidP="00685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265"/>
      <w:docPartObj>
        <w:docPartGallery w:val="Page Numbers (Bottom of Page)"/>
        <w:docPartUnique/>
      </w:docPartObj>
    </w:sdtPr>
    <w:sdtContent>
      <w:p w:rsidR="001C20F0" w:rsidRDefault="008756DB">
        <w:pPr>
          <w:pStyle w:val="Piedepgina"/>
          <w:jc w:val="center"/>
        </w:pPr>
        <w:fldSimple w:instr=" PAGE   \* MERGEFORMAT ">
          <w:r w:rsidR="009829D8">
            <w:rPr>
              <w:noProof/>
            </w:rPr>
            <w:t>1</w:t>
          </w:r>
        </w:fldSimple>
      </w:p>
    </w:sdtContent>
  </w:sdt>
  <w:p w:rsidR="001C20F0" w:rsidRDefault="001C20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F1" w:rsidRDefault="00136AF1" w:rsidP="00685F18">
      <w:r>
        <w:separator/>
      </w:r>
    </w:p>
  </w:footnote>
  <w:footnote w:type="continuationSeparator" w:id="0">
    <w:p w:rsidR="00136AF1" w:rsidRDefault="00136AF1" w:rsidP="00685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BB" w:rsidRPr="007C7D84" w:rsidRDefault="00125BBB">
    <w:pPr>
      <w:pStyle w:val="Encabezado"/>
      <w:rPr>
        <w:rFonts w:ascii="Arial" w:hAnsi="Arial" w:cs="Arial"/>
        <w:sz w:val="20"/>
        <w:szCs w:val="20"/>
      </w:rPr>
    </w:pPr>
    <w:r w:rsidRPr="007C7D84">
      <w:rPr>
        <w:rFonts w:ascii="Arial" w:hAnsi="Arial" w:cs="Arial"/>
        <w:sz w:val="20"/>
        <w:szCs w:val="20"/>
      </w:rPr>
      <w:t>Programa de la asigna</w:t>
    </w:r>
    <w:r>
      <w:rPr>
        <w:rFonts w:ascii="Arial" w:hAnsi="Arial" w:cs="Arial"/>
        <w:sz w:val="20"/>
        <w:szCs w:val="20"/>
      </w:rPr>
      <w:t xml:space="preserve">tura Historia Económica de México </w:t>
    </w:r>
    <w:r w:rsidRPr="007C7D84">
      <w:rPr>
        <w:rFonts w:ascii="Arial" w:hAnsi="Arial" w:cs="Arial"/>
        <w:sz w:val="20"/>
        <w:szCs w:val="20"/>
      </w:rPr>
      <w:t>I</w:t>
    </w:r>
  </w:p>
  <w:p w:rsidR="00125BBB" w:rsidRPr="007C7D84" w:rsidRDefault="00125BBB">
    <w:pPr>
      <w:pStyle w:val="Encabezado"/>
      <w:rPr>
        <w:rFonts w:ascii="Arial" w:hAnsi="Arial" w:cs="Arial"/>
        <w:sz w:val="20"/>
        <w:szCs w:val="20"/>
      </w:rPr>
    </w:pPr>
    <w:r w:rsidRPr="007C7D84">
      <w:rPr>
        <w:rFonts w:ascii="Arial" w:hAnsi="Arial" w:cs="Arial"/>
        <w:sz w:val="20"/>
        <w:szCs w:val="20"/>
      </w:rPr>
      <w:t>Historia Económica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CC2"/>
    <w:multiLevelType w:val="hybridMultilevel"/>
    <w:tmpl w:val="99BA23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7755A7"/>
    <w:multiLevelType w:val="multilevel"/>
    <w:tmpl w:val="DC9E35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0535DA"/>
    <w:multiLevelType w:val="hybridMultilevel"/>
    <w:tmpl w:val="3B0EE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DC0108"/>
    <w:multiLevelType w:val="multilevel"/>
    <w:tmpl w:val="5B58A8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688051FF"/>
    <w:multiLevelType w:val="hybridMultilevel"/>
    <w:tmpl w:val="EA240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85F18"/>
    <w:rsid w:val="00000A14"/>
    <w:rsid w:val="0002206B"/>
    <w:rsid w:val="00026F96"/>
    <w:rsid w:val="00107B9F"/>
    <w:rsid w:val="00125BBB"/>
    <w:rsid w:val="00136AF1"/>
    <w:rsid w:val="001A042D"/>
    <w:rsid w:val="001C20F0"/>
    <w:rsid w:val="00233320"/>
    <w:rsid w:val="002B22DD"/>
    <w:rsid w:val="002B2DE6"/>
    <w:rsid w:val="002C076C"/>
    <w:rsid w:val="002D0530"/>
    <w:rsid w:val="0032117D"/>
    <w:rsid w:val="003405D8"/>
    <w:rsid w:val="00432593"/>
    <w:rsid w:val="004448AA"/>
    <w:rsid w:val="00471A6C"/>
    <w:rsid w:val="0047299B"/>
    <w:rsid w:val="004A5633"/>
    <w:rsid w:val="004E1244"/>
    <w:rsid w:val="005006FB"/>
    <w:rsid w:val="00567F22"/>
    <w:rsid w:val="005D2FAC"/>
    <w:rsid w:val="006365DA"/>
    <w:rsid w:val="00685F18"/>
    <w:rsid w:val="006D0075"/>
    <w:rsid w:val="006D1DF8"/>
    <w:rsid w:val="00744291"/>
    <w:rsid w:val="0075337A"/>
    <w:rsid w:val="007F2D0D"/>
    <w:rsid w:val="00866F4F"/>
    <w:rsid w:val="008756DB"/>
    <w:rsid w:val="00884C90"/>
    <w:rsid w:val="0089423B"/>
    <w:rsid w:val="00900D61"/>
    <w:rsid w:val="009074D3"/>
    <w:rsid w:val="00914201"/>
    <w:rsid w:val="009636C2"/>
    <w:rsid w:val="009806D0"/>
    <w:rsid w:val="009828AC"/>
    <w:rsid w:val="009829D8"/>
    <w:rsid w:val="009D6A94"/>
    <w:rsid w:val="009E7016"/>
    <w:rsid w:val="00A07281"/>
    <w:rsid w:val="00A1272E"/>
    <w:rsid w:val="00A241CE"/>
    <w:rsid w:val="00A57106"/>
    <w:rsid w:val="00A66963"/>
    <w:rsid w:val="00A81F76"/>
    <w:rsid w:val="00AF4984"/>
    <w:rsid w:val="00B1381B"/>
    <w:rsid w:val="00B21B84"/>
    <w:rsid w:val="00C06D1C"/>
    <w:rsid w:val="00C55605"/>
    <w:rsid w:val="00CD6432"/>
    <w:rsid w:val="00CE682D"/>
    <w:rsid w:val="00D24509"/>
    <w:rsid w:val="00D557C2"/>
    <w:rsid w:val="00D57050"/>
    <w:rsid w:val="00D62096"/>
    <w:rsid w:val="00D91C74"/>
    <w:rsid w:val="00D9543D"/>
    <w:rsid w:val="00DC640F"/>
    <w:rsid w:val="00DE2A8E"/>
    <w:rsid w:val="00EB0F85"/>
    <w:rsid w:val="00FE50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5F18"/>
    <w:pPr>
      <w:tabs>
        <w:tab w:val="center" w:pos="4419"/>
        <w:tab w:val="right" w:pos="8838"/>
      </w:tabs>
    </w:pPr>
  </w:style>
  <w:style w:type="character" w:customStyle="1" w:styleId="EncabezadoCar">
    <w:name w:val="Encabezado Car"/>
    <w:basedOn w:val="Fuentedeprrafopredeter"/>
    <w:link w:val="Encabezado"/>
    <w:uiPriority w:val="99"/>
    <w:rsid w:val="00685F18"/>
  </w:style>
  <w:style w:type="paragraph" w:styleId="Prrafodelista">
    <w:name w:val="List Paragraph"/>
    <w:basedOn w:val="Normal"/>
    <w:uiPriority w:val="34"/>
    <w:qFormat/>
    <w:rsid w:val="00685F18"/>
    <w:pPr>
      <w:spacing w:after="200" w:line="276" w:lineRule="auto"/>
      <w:ind w:left="720"/>
      <w:contextualSpacing/>
    </w:pPr>
    <w:rPr>
      <w:rFonts w:eastAsiaTheme="minorHAnsi"/>
      <w:sz w:val="22"/>
      <w:szCs w:val="22"/>
      <w:lang w:val="es-MX" w:eastAsia="en-US"/>
    </w:rPr>
  </w:style>
  <w:style w:type="paragraph" w:customStyle="1" w:styleId="Cuadrculamediana21">
    <w:name w:val="Cuadrícula mediana 21"/>
    <w:qFormat/>
    <w:rsid w:val="00685F18"/>
    <w:rPr>
      <w:rFonts w:ascii="Arial" w:eastAsia="Calibri" w:hAnsi="Arial" w:cs="Times"/>
      <w:szCs w:val="22"/>
      <w:lang w:val="es-MX" w:eastAsia="en-US"/>
    </w:rPr>
  </w:style>
  <w:style w:type="paragraph" w:styleId="Piedepgina">
    <w:name w:val="footer"/>
    <w:basedOn w:val="Normal"/>
    <w:link w:val="PiedepginaCar"/>
    <w:uiPriority w:val="99"/>
    <w:unhideWhenUsed/>
    <w:rsid w:val="00685F18"/>
    <w:pPr>
      <w:tabs>
        <w:tab w:val="center" w:pos="4252"/>
        <w:tab w:val="right" w:pos="8504"/>
      </w:tabs>
    </w:pPr>
  </w:style>
  <w:style w:type="character" w:customStyle="1" w:styleId="PiedepginaCar">
    <w:name w:val="Pie de página Car"/>
    <w:basedOn w:val="Fuentedeprrafopredeter"/>
    <w:link w:val="Piedepgina"/>
    <w:uiPriority w:val="99"/>
    <w:rsid w:val="00685F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5F18"/>
    <w:pPr>
      <w:tabs>
        <w:tab w:val="center" w:pos="4419"/>
        <w:tab w:val="right" w:pos="8838"/>
      </w:tabs>
    </w:pPr>
  </w:style>
  <w:style w:type="character" w:customStyle="1" w:styleId="EncabezadoCar">
    <w:name w:val="Encabezado Car"/>
    <w:basedOn w:val="Fuentedeprrafopredeter"/>
    <w:link w:val="Encabezado"/>
    <w:uiPriority w:val="99"/>
    <w:rsid w:val="00685F18"/>
  </w:style>
  <w:style w:type="paragraph" w:styleId="Prrafodelista">
    <w:name w:val="List Paragraph"/>
    <w:basedOn w:val="Normal"/>
    <w:uiPriority w:val="34"/>
    <w:qFormat/>
    <w:rsid w:val="00685F18"/>
    <w:pPr>
      <w:spacing w:after="200" w:line="276" w:lineRule="auto"/>
      <w:ind w:left="720"/>
      <w:contextualSpacing/>
    </w:pPr>
    <w:rPr>
      <w:rFonts w:eastAsiaTheme="minorHAnsi"/>
      <w:sz w:val="22"/>
      <w:szCs w:val="22"/>
      <w:lang w:val="es-MX" w:eastAsia="en-US"/>
    </w:rPr>
  </w:style>
  <w:style w:type="paragraph" w:customStyle="1" w:styleId="Cuadrculamediana21">
    <w:name w:val="Cuadrícula mediana 21"/>
    <w:qFormat/>
    <w:rsid w:val="00685F18"/>
    <w:rPr>
      <w:rFonts w:ascii="Arial" w:eastAsia="Calibri" w:hAnsi="Arial" w:cs="Times"/>
      <w:szCs w:val="22"/>
      <w:lang w:val="es-MX" w:eastAsia="en-US"/>
    </w:rPr>
  </w:style>
  <w:style w:type="paragraph" w:styleId="Piedepgina">
    <w:name w:val="footer"/>
    <w:basedOn w:val="Normal"/>
    <w:link w:val="PiedepginaCar"/>
    <w:unhideWhenUsed/>
    <w:rsid w:val="00685F18"/>
    <w:pPr>
      <w:tabs>
        <w:tab w:val="center" w:pos="4252"/>
        <w:tab w:val="right" w:pos="8504"/>
      </w:tabs>
    </w:pPr>
  </w:style>
  <w:style w:type="character" w:customStyle="1" w:styleId="PiedepginaCar">
    <w:name w:val="Pie de página Car"/>
    <w:basedOn w:val="Fuentedeprrafopredeter"/>
    <w:link w:val="Piedepgina"/>
    <w:uiPriority w:val="99"/>
    <w:rsid w:val="00685F1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CA51F-D477-409E-A560-AF2EB855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2274</Words>
  <Characters>12511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Rodriguez Leon</dc:creator>
  <cp:lastModifiedBy>admi</cp:lastModifiedBy>
  <cp:revision>5</cp:revision>
  <cp:lastPrinted>2014-04-11T17:09:00Z</cp:lastPrinted>
  <dcterms:created xsi:type="dcterms:W3CDTF">2014-04-11T15:54:00Z</dcterms:created>
  <dcterms:modified xsi:type="dcterms:W3CDTF">2014-04-21T19:38:00Z</dcterms:modified>
</cp:coreProperties>
</file>